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text" w:tblpX="108" w:tblpY="1"/>
        <w:tblOverlap w:val="never"/>
        <w:tblW w:w="932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4A0" w:firstRow="1" w:lastRow="0" w:firstColumn="1" w:lastColumn="0" w:noHBand="0" w:noVBand="1"/>
      </w:tblPr>
      <w:tblGrid>
        <w:gridCol w:w="2694"/>
        <w:gridCol w:w="6628"/>
      </w:tblGrid>
      <w:tr w:rsidR="003C1938" w:rsidRPr="003C1938" w14:paraId="31600E32" w14:textId="77777777" w:rsidTr="003C1938">
        <w:trPr>
          <w:trHeight w:val="397"/>
        </w:trPr>
        <w:tc>
          <w:tcPr>
            <w:tcW w:w="9322" w:type="dxa"/>
            <w:gridSpan w:val="2"/>
            <w:tcBorders>
              <w:top w:val="nil"/>
              <w:left w:val="nil"/>
              <w:bottom w:val="single" w:sz="4" w:space="0" w:color="auto"/>
              <w:right w:val="nil"/>
            </w:tcBorders>
            <w:shd w:val="clear" w:color="auto" w:fill="000000"/>
            <w:noWrap/>
            <w:vAlign w:val="center"/>
          </w:tcPr>
          <w:p w14:paraId="3C695EA1" w14:textId="77777777" w:rsidR="00BB2AFF" w:rsidRPr="00BB2AFF" w:rsidRDefault="003C1938" w:rsidP="00BB2AFF">
            <w:pPr>
              <w:pStyle w:val="ListeParagraf"/>
              <w:numPr>
                <w:ilvl w:val="0"/>
                <w:numId w:val="1"/>
              </w:numPr>
              <w:spacing w:before="80" w:after="80"/>
              <w:ind w:left="402" w:hanging="402"/>
              <w:contextualSpacing/>
              <w:textAlignment w:val="baseline"/>
              <w:rPr>
                <w:rFonts w:ascii="Segoe UI" w:hAnsi="Segoe UI" w:cs="Segoe UI"/>
                <w:b/>
                <w:sz w:val="18"/>
                <w:szCs w:val="20"/>
              </w:rPr>
            </w:pPr>
            <w:bookmarkStart w:id="0" w:name="_GoBack"/>
            <w:bookmarkEnd w:id="0"/>
            <w:r w:rsidRPr="00BB2AFF">
              <w:rPr>
                <w:b/>
                <w:color w:val="FFFFFF" w:themeColor="background1"/>
              </w:rPr>
              <w:t>GİRİŞ</w:t>
            </w:r>
          </w:p>
        </w:tc>
      </w:tr>
      <w:tr w:rsidR="0073589B" w:rsidRPr="003C1938" w14:paraId="5D67AC2B" w14:textId="77777777" w:rsidTr="003C1938">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694" w:type="dxa"/>
            <w:shd w:val="clear" w:color="auto" w:fill="auto"/>
          </w:tcPr>
          <w:p w14:paraId="4D0D677C" w14:textId="77777777" w:rsidR="0073589B" w:rsidRPr="001F196A" w:rsidRDefault="0073589B" w:rsidP="0073589B">
            <w:pPr>
              <w:rPr>
                <w:rFonts w:ascii="Arial" w:hAnsi="Arial" w:cs="Arial"/>
                <w:b/>
                <w:sz w:val="20"/>
                <w:szCs w:val="20"/>
              </w:rPr>
            </w:pPr>
            <w:r w:rsidRPr="001F196A">
              <w:rPr>
                <w:rFonts w:ascii="Arial" w:hAnsi="Arial" w:cs="Arial"/>
                <w:b/>
                <w:sz w:val="20"/>
                <w:szCs w:val="20"/>
              </w:rPr>
              <w:t>Araştırmanın açık adı</w:t>
            </w:r>
          </w:p>
        </w:tc>
        <w:tc>
          <w:tcPr>
            <w:tcW w:w="6628" w:type="dxa"/>
            <w:shd w:val="clear" w:color="auto" w:fill="auto"/>
            <w:vAlign w:val="center"/>
          </w:tcPr>
          <w:p w14:paraId="1647D94A" w14:textId="77777777" w:rsidR="0073589B" w:rsidRPr="00C04FB3" w:rsidRDefault="0073589B" w:rsidP="0073589B">
            <w:pPr>
              <w:rPr>
                <w:rFonts w:ascii="Segoe UI" w:hAnsi="Segoe UI" w:cs="Segoe UI"/>
                <w:sz w:val="20"/>
                <w:szCs w:val="20"/>
              </w:rPr>
            </w:pPr>
            <w:r w:rsidRPr="00C04FB3">
              <w:rPr>
                <w:rFonts w:ascii="Segoe UI" w:hAnsi="Segoe UI" w:cs="Segoe UI"/>
                <w:i/>
                <w:color w:val="808080" w:themeColor="background1" w:themeShade="80"/>
                <w:sz w:val="20"/>
                <w:szCs w:val="20"/>
              </w:rPr>
              <w:t>Araştırmanın açık adını yazınız</w:t>
            </w:r>
          </w:p>
        </w:tc>
      </w:tr>
      <w:tr w:rsidR="0073589B" w:rsidRPr="003C1938" w14:paraId="39FB48E8" w14:textId="77777777" w:rsidTr="003C1938">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694" w:type="dxa"/>
            <w:shd w:val="clear" w:color="auto" w:fill="auto"/>
          </w:tcPr>
          <w:p w14:paraId="6D44E7FA" w14:textId="77777777" w:rsidR="0073589B" w:rsidRPr="001F196A" w:rsidRDefault="0073589B" w:rsidP="0073589B">
            <w:pPr>
              <w:rPr>
                <w:rFonts w:ascii="Arial" w:hAnsi="Arial" w:cs="Arial"/>
                <w:b/>
                <w:sz w:val="20"/>
                <w:szCs w:val="20"/>
              </w:rPr>
            </w:pPr>
            <w:r w:rsidRPr="001F196A">
              <w:rPr>
                <w:rFonts w:ascii="Arial" w:hAnsi="Arial" w:cs="Arial"/>
                <w:b/>
                <w:sz w:val="20"/>
                <w:szCs w:val="20"/>
              </w:rPr>
              <w:t>Protokol kodu</w:t>
            </w:r>
          </w:p>
        </w:tc>
        <w:tc>
          <w:tcPr>
            <w:tcW w:w="6628" w:type="dxa"/>
            <w:shd w:val="clear" w:color="auto" w:fill="auto"/>
            <w:vAlign w:val="center"/>
          </w:tcPr>
          <w:p w14:paraId="0784536A" w14:textId="77777777" w:rsidR="0073589B" w:rsidRDefault="0073589B" w:rsidP="0073589B">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Varsa, p</w:t>
            </w:r>
            <w:r w:rsidRPr="00C04FB3">
              <w:rPr>
                <w:rFonts w:ascii="Segoe UI" w:hAnsi="Segoe UI" w:cs="Segoe UI"/>
                <w:i/>
                <w:color w:val="808080" w:themeColor="background1" w:themeShade="80"/>
                <w:sz w:val="20"/>
                <w:szCs w:val="20"/>
              </w:rPr>
              <w:t>rotokol kodunu yazınız</w:t>
            </w:r>
            <w:r>
              <w:rPr>
                <w:rFonts w:ascii="Segoe UI" w:hAnsi="Segoe UI" w:cs="Segoe UI"/>
                <w:i/>
                <w:color w:val="808080" w:themeColor="background1" w:themeShade="80"/>
                <w:sz w:val="20"/>
                <w:szCs w:val="20"/>
              </w:rPr>
              <w:t xml:space="preserve"> </w:t>
            </w:r>
          </w:p>
          <w:p w14:paraId="7A80CB11" w14:textId="77777777" w:rsidR="0073589B" w:rsidRPr="00C04FB3" w:rsidRDefault="007C17BF" w:rsidP="0073589B">
            <w:pPr>
              <w:rPr>
                <w:rFonts w:ascii="Segoe UI" w:hAnsi="Segoe UI" w:cs="Segoe UI"/>
                <w:sz w:val="20"/>
                <w:szCs w:val="20"/>
              </w:rPr>
            </w:pPr>
            <w:r>
              <w:rPr>
                <w:rFonts w:ascii="Segoe UI" w:hAnsi="Segoe UI" w:cs="Segoe UI"/>
                <w:i/>
                <w:color w:val="808080" w:themeColor="background1" w:themeShade="80"/>
                <w:sz w:val="20"/>
                <w:szCs w:val="20"/>
              </w:rPr>
              <w:t>(</w:t>
            </w:r>
            <w:r w:rsidRPr="005E6AFC">
              <w:rPr>
                <w:rFonts w:ascii="Segoe UI" w:hAnsi="Segoe UI" w:cs="Segoe UI"/>
                <w:i/>
                <w:color w:val="808080" w:themeColor="background1" w:themeShade="80"/>
                <w:sz w:val="20"/>
                <w:szCs w:val="20"/>
              </w:rPr>
              <w:t>Destekleyici tarafından araştırma protokolü için belirlenen benzersiz tanımlayıcıdır.)</w:t>
            </w:r>
          </w:p>
        </w:tc>
      </w:tr>
      <w:tr w:rsidR="009B7F8D" w:rsidRPr="003C1938" w14:paraId="3117E06A" w14:textId="77777777" w:rsidTr="003C1938">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694" w:type="dxa"/>
            <w:shd w:val="clear" w:color="auto" w:fill="auto"/>
          </w:tcPr>
          <w:p w14:paraId="7828BE53" w14:textId="77777777" w:rsidR="009B7F8D" w:rsidRDefault="009B7F8D" w:rsidP="009B7F8D">
            <w:pPr>
              <w:rPr>
                <w:rFonts w:ascii="Arial" w:hAnsi="Arial" w:cs="Arial"/>
                <w:b/>
                <w:sz w:val="20"/>
                <w:szCs w:val="20"/>
              </w:rPr>
            </w:pPr>
            <w:r>
              <w:rPr>
                <w:rFonts w:ascii="Arial" w:hAnsi="Arial" w:cs="Arial"/>
                <w:b/>
                <w:sz w:val="20"/>
                <w:szCs w:val="20"/>
              </w:rPr>
              <w:t>Fazı</w:t>
            </w:r>
          </w:p>
        </w:tc>
        <w:tc>
          <w:tcPr>
            <w:tcW w:w="6628" w:type="dxa"/>
            <w:shd w:val="clear" w:color="auto" w:fill="auto"/>
            <w:vAlign w:val="center"/>
          </w:tcPr>
          <w:p w14:paraId="4E1A7262" w14:textId="77777777" w:rsidR="009B7F8D" w:rsidRDefault="009B7F8D" w:rsidP="009B7F8D">
            <w:pPr>
              <w:spacing w:after="0" w:line="240" w:lineRule="auto"/>
              <w:ind w:left="30"/>
              <w:rPr>
                <w:rFonts w:ascii="Segoe UI" w:eastAsia="Times New Roman" w:hAnsi="Segoe UI" w:cs="Segoe UI"/>
                <w:i/>
                <w:color w:val="808080"/>
                <w:sz w:val="20"/>
                <w:szCs w:val="20"/>
                <w:lang w:eastAsia="tr-TR"/>
              </w:rPr>
            </w:pPr>
            <w:r>
              <w:rPr>
                <w:rFonts w:ascii="Segoe UI" w:eastAsia="Times New Roman" w:hAnsi="Segoe UI" w:cs="Segoe UI"/>
                <w:i/>
                <w:color w:val="808080"/>
                <w:sz w:val="20"/>
                <w:szCs w:val="20"/>
                <w:lang w:eastAsia="tr-TR"/>
              </w:rPr>
              <w:t>Araştırma bir beşeri tıbbi ürün araştırması ise lütfen fazını/türünü belirtiniz</w:t>
            </w:r>
          </w:p>
          <w:p w14:paraId="67A2F9BC" w14:textId="77777777" w:rsidR="009B7F8D" w:rsidRDefault="009B7F8D" w:rsidP="009B7F8D">
            <w:pPr>
              <w:numPr>
                <w:ilvl w:val="0"/>
                <w:numId w:val="5"/>
              </w:numPr>
              <w:spacing w:after="0" w:line="240" w:lineRule="auto"/>
              <w:ind w:left="412" w:hanging="284"/>
              <w:rPr>
                <w:rFonts w:ascii="Segoe UI" w:eastAsia="Times New Roman" w:hAnsi="Segoe UI" w:cs="Segoe UI"/>
                <w:i/>
                <w:color w:val="808080"/>
                <w:sz w:val="20"/>
                <w:szCs w:val="20"/>
                <w:lang w:eastAsia="tr-TR"/>
              </w:rPr>
            </w:pPr>
            <w:r>
              <w:rPr>
                <w:rFonts w:ascii="Segoe UI" w:eastAsia="Times New Roman" w:hAnsi="Segoe UI" w:cs="Segoe UI"/>
                <w:i/>
                <w:color w:val="808080"/>
                <w:sz w:val="20"/>
                <w:szCs w:val="20"/>
                <w:lang w:eastAsia="tr-TR"/>
              </w:rPr>
              <w:t>Faz I</w:t>
            </w:r>
          </w:p>
          <w:p w14:paraId="72537CDB" w14:textId="77777777" w:rsidR="009B7F8D" w:rsidRDefault="009B7F8D" w:rsidP="009B7F8D">
            <w:pPr>
              <w:numPr>
                <w:ilvl w:val="0"/>
                <w:numId w:val="5"/>
              </w:numPr>
              <w:spacing w:after="0" w:line="240" w:lineRule="auto"/>
              <w:ind w:left="412" w:hanging="284"/>
              <w:rPr>
                <w:rFonts w:ascii="Segoe UI" w:eastAsia="Times New Roman" w:hAnsi="Segoe UI" w:cs="Segoe UI"/>
                <w:i/>
                <w:color w:val="808080"/>
                <w:sz w:val="20"/>
                <w:szCs w:val="20"/>
                <w:lang w:eastAsia="tr-TR"/>
              </w:rPr>
            </w:pPr>
            <w:r>
              <w:rPr>
                <w:rFonts w:ascii="Segoe UI" w:eastAsia="Times New Roman" w:hAnsi="Segoe UI" w:cs="Segoe UI"/>
                <w:i/>
                <w:color w:val="808080"/>
                <w:sz w:val="20"/>
                <w:szCs w:val="20"/>
                <w:lang w:eastAsia="tr-TR"/>
              </w:rPr>
              <w:t xml:space="preserve">Faz II </w:t>
            </w:r>
          </w:p>
          <w:p w14:paraId="07E9DC6A" w14:textId="77777777" w:rsidR="009B7F8D" w:rsidRDefault="009B7F8D" w:rsidP="009B7F8D">
            <w:pPr>
              <w:numPr>
                <w:ilvl w:val="0"/>
                <w:numId w:val="5"/>
              </w:numPr>
              <w:spacing w:after="0" w:line="240" w:lineRule="auto"/>
              <w:ind w:left="412" w:hanging="284"/>
              <w:rPr>
                <w:rFonts w:ascii="Segoe UI" w:eastAsia="Times New Roman" w:hAnsi="Segoe UI" w:cs="Segoe UI"/>
                <w:i/>
                <w:color w:val="808080"/>
                <w:sz w:val="20"/>
                <w:szCs w:val="20"/>
                <w:lang w:eastAsia="tr-TR"/>
              </w:rPr>
            </w:pPr>
            <w:r>
              <w:rPr>
                <w:rFonts w:ascii="Segoe UI" w:eastAsia="Times New Roman" w:hAnsi="Segoe UI" w:cs="Segoe UI"/>
                <w:i/>
                <w:color w:val="808080"/>
                <w:sz w:val="20"/>
                <w:szCs w:val="20"/>
                <w:lang w:eastAsia="tr-TR"/>
              </w:rPr>
              <w:t xml:space="preserve">Faz III </w:t>
            </w:r>
          </w:p>
          <w:p w14:paraId="31B995EA" w14:textId="77777777" w:rsidR="009B7F8D" w:rsidRDefault="009B7F8D" w:rsidP="009B7F8D">
            <w:pPr>
              <w:pStyle w:val="ListeParagraf"/>
              <w:numPr>
                <w:ilvl w:val="0"/>
                <w:numId w:val="5"/>
              </w:numPr>
              <w:ind w:left="412" w:hanging="284"/>
              <w:contextualSpacing/>
              <w:rPr>
                <w:rFonts w:ascii="Segoe UI" w:eastAsiaTheme="minorHAnsi" w:hAnsi="Segoe UI" w:cs="Segoe UI"/>
                <w:i/>
                <w:color w:val="808080" w:themeColor="background1" w:themeShade="80"/>
                <w:sz w:val="20"/>
                <w:szCs w:val="20"/>
                <w:lang w:eastAsia="en-US"/>
              </w:rPr>
            </w:pPr>
            <w:r>
              <w:rPr>
                <w:rFonts w:ascii="Segoe UI" w:hAnsi="Segoe UI" w:cs="Segoe UI"/>
                <w:i/>
                <w:color w:val="808080" w:themeColor="background1" w:themeShade="80"/>
                <w:sz w:val="20"/>
                <w:szCs w:val="20"/>
              </w:rPr>
              <w:t>Adaptif tasarım-Faz I/II</w:t>
            </w:r>
          </w:p>
          <w:p w14:paraId="37B90FD2" w14:textId="77777777" w:rsidR="009B7F8D" w:rsidRDefault="009B7F8D" w:rsidP="009B7F8D">
            <w:pPr>
              <w:pStyle w:val="ListeParagraf"/>
              <w:numPr>
                <w:ilvl w:val="0"/>
                <w:numId w:val="5"/>
              </w:numPr>
              <w:ind w:left="412" w:hanging="284"/>
              <w:contextualSpacing/>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Adaptif tasarım-Faz II/III</w:t>
            </w:r>
          </w:p>
          <w:p w14:paraId="51A0AEA6" w14:textId="77777777" w:rsidR="009B7F8D" w:rsidRDefault="009B7F8D" w:rsidP="009B7F8D">
            <w:pPr>
              <w:pStyle w:val="ListeParagraf"/>
              <w:numPr>
                <w:ilvl w:val="0"/>
                <w:numId w:val="5"/>
              </w:numPr>
              <w:ind w:left="412" w:hanging="284"/>
              <w:contextualSpacing/>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Adaptif tasarım-Faz I/III</w:t>
            </w:r>
          </w:p>
          <w:p w14:paraId="1C58FB76" w14:textId="77777777" w:rsidR="009B7F8D" w:rsidRDefault="009B7F8D" w:rsidP="009B7F8D">
            <w:pPr>
              <w:pStyle w:val="ListeParagraf"/>
              <w:numPr>
                <w:ilvl w:val="0"/>
                <w:numId w:val="5"/>
              </w:numPr>
              <w:ind w:left="412" w:hanging="284"/>
              <w:contextualSpacing/>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Düşük riskli bilimsel çalışma</w:t>
            </w:r>
          </w:p>
          <w:p w14:paraId="1CB39996" w14:textId="77777777" w:rsidR="009B7F8D" w:rsidRDefault="009B7F8D" w:rsidP="009B7F8D">
            <w:pPr>
              <w:pStyle w:val="ListeParagraf"/>
              <w:numPr>
                <w:ilvl w:val="0"/>
                <w:numId w:val="5"/>
              </w:numPr>
              <w:ind w:left="412" w:hanging="284"/>
              <w:contextualSpacing/>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Biyoyararlanım/Biyoeşdeğerlik çalışması</w:t>
            </w:r>
          </w:p>
        </w:tc>
      </w:tr>
      <w:tr w:rsidR="009B7F8D" w:rsidRPr="003C1938" w14:paraId="67E48415" w14:textId="77777777" w:rsidTr="003C1938">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694" w:type="dxa"/>
            <w:shd w:val="clear" w:color="auto" w:fill="auto"/>
          </w:tcPr>
          <w:p w14:paraId="7C0922F0" w14:textId="77777777" w:rsidR="009B7F8D" w:rsidRDefault="009B7F8D" w:rsidP="009B7F8D">
            <w:pPr>
              <w:rPr>
                <w:rFonts w:ascii="Arial" w:hAnsi="Arial" w:cs="Arial"/>
                <w:b/>
                <w:sz w:val="20"/>
                <w:szCs w:val="20"/>
              </w:rPr>
            </w:pPr>
            <w:r>
              <w:rPr>
                <w:rFonts w:ascii="Arial" w:hAnsi="Arial" w:cs="Arial"/>
                <w:b/>
                <w:sz w:val="20"/>
                <w:szCs w:val="20"/>
              </w:rPr>
              <w:t>Gönüllü grubu</w:t>
            </w:r>
          </w:p>
        </w:tc>
        <w:tc>
          <w:tcPr>
            <w:tcW w:w="6628" w:type="dxa"/>
            <w:shd w:val="clear" w:color="auto" w:fill="auto"/>
            <w:vAlign w:val="center"/>
          </w:tcPr>
          <w:p w14:paraId="058E48A1" w14:textId="77777777" w:rsidR="009B7F8D" w:rsidRDefault="009B7F8D" w:rsidP="009B7F8D">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Araştırmaya dâhil edilmesi planlanan gönüllü grubunu açıklayınız;</w:t>
            </w:r>
          </w:p>
          <w:p w14:paraId="3E84EA48" w14:textId="77777777" w:rsidR="009B7F8D" w:rsidRDefault="009B7F8D" w:rsidP="009B7F8D">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Aşağıdaki türlerden uygun olanları ya da bunların dışında bir grup ise belirtiniz</w:t>
            </w:r>
          </w:p>
          <w:p w14:paraId="0C1CA2ED" w14:textId="7B3878C8" w:rsidR="009B7F8D" w:rsidRDefault="009B7F8D" w:rsidP="009B7F8D">
            <w:pPr>
              <w:pStyle w:val="ListeParagraf"/>
              <w:numPr>
                <w:ilvl w:val="0"/>
                <w:numId w:val="5"/>
              </w:numPr>
              <w:ind w:left="412" w:hanging="284"/>
              <w:contextualSpacing/>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Sağlıklı gönüllü</w:t>
            </w:r>
          </w:p>
          <w:p w14:paraId="41A31E9C" w14:textId="407E95A7" w:rsidR="009B7F8D" w:rsidRDefault="009B7F8D" w:rsidP="009B7F8D">
            <w:pPr>
              <w:pStyle w:val="ListeParagraf"/>
              <w:numPr>
                <w:ilvl w:val="0"/>
                <w:numId w:val="5"/>
              </w:numPr>
              <w:ind w:left="412" w:hanging="284"/>
              <w:contextualSpacing/>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Hasta</w:t>
            </w:r>
          </w:p>
          <w:p w14:paraId="29DA2F93" w14:textId="77777777" w:rsidR="009B7F8D" w:rsidRDefault="009B7F8D" w:rsidP="009B7F8D">
            <w:pPr>
              <w:pStyle w:val="ListeParagraf"/>
              <w:numPr>
                <w:ilvl w:val="0"/>
                <w:numId w:val="5"/>
              </w:numPr>
              <w:ind w:left="412" w:hanging="284"/>
              <w:contextualSpacing/>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Erkek</w:t>
            </w:r>
          </w:p>
          <w:p w14:paraId="325FD945" w14:textId="77777777" w:rsidR="009B7F8D" w:rsidRDefault="009B7F8D" w:rsidP="009B7F8D">
            <w:pPr>
              <w:pStyle w:val="ListeParagraf"/>
              <w:numPr>
                <w:ilvl w:val="0"/>
                <w:numId w:val="5"/>
              </w:numPr>
              <w:ind w:left="412" w:hanging="284"/>
              <w:contextualSpacing/>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Kadın</w:t>
            </w:r>
          </w:p>
          <w:p w14:paraId="221EEEC1" w14:textId="53401164" w:rsidR="009B7F8D" w:rsidRDefault="009B7F8D" w:rsidP="009B7F8D">
            <w:pPr>
              <w:pStyle w:val="ListeParagraf"/>
              <w:numPr>
                <w:ilvl w:val="0"/>
                <w:numId w:val="5"/>
              </w:numPr>
              <w:ind w:left="412" w:hanging="284"/>
              <w:contextualSpacing/>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Erişkin</w:t>
            </w:r>
          </w:p>
          <w:p w14:paraId="17BA2EEB" w14:textId="5BE80E7B" w:rsidR="009B7F8D" w:rsidRDefault="009B7F8D" w:rsidP="009B7F8D">
            <w:pPr>
              <w:pStyle w:val="ListeParagraf"/>
              <w:numPr>
                <w:ilvl w:val="0"/>
                <w:numId w:val="5"/>
              </w:numPr>
              <w:ind w:left="412" w:hanging="284"/>
              <w:contextualSpacing/>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Çocuk</w:t>
            </w:r>
          </w:p>
          <w:p w14:paraId="5CA6A7D0" w14:textId="708066C3" w:rsidR="009B7F8D" w:rsidRDefault="009B7F8D" w:rsidP="009B7F8D">
            <w:pPr>
              <w:pStyle w:val="ListeParagraf"/>
              <w:numPr>
                <w:ilvl w:val="0"/>
                <w:numId w:val="5"/>
              </w:numPr>
              <w:ind w:left="412" w:hanging="284"/>
              <w:contextualSpacing/>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 xml:space="preserve">Hassas popülasyon (açıklayınız)     </w:t>
            </w:r>
          </w:p>
          <w:p w14:paraId="0080CA7B" w14:textId="77777777" w:rsidR="009B7F8D" w:rsidRPr="009B7F8D" w:rsidRDefault="009B7F8D" w:rsidP="009B7F8D">
            <w:pPr>
              <w:pStyle w:val="ListeParagraf"/>
              <w:numPr>
                <w:ilvl w:val="0"/>
                <w:numId w:val="5"/>
              </w:numPr>
              <w:ind w:left="412" w:hanging="284"/>
              <w:contextualSpacing/>
              <w:rPr>
                <w:rFonts w:ascii="Segoe UI" w:hAnsi="Segoe UI" w:cs="Segoe UI"/>
                <w:i/>
                <w:color w:val="808080" w:themeColor="background1" w:themeShade="80"/>
                <w:sz w:val="20"/>
                <w:szCs w:val="20"/>
              </w:rPr>
            </w:pPr>
            <w:r w:rsidRPr="009B7F8D">
              <w:rPr>
                <w:rFonts w:ascii="Segoe UI" w:hAnsi="Segoe UI" w:cs="Segoe UI"/>
                <w:i/>
                <w:color w:val="808080" w:themeColor="background1" w:themeShade="80"/>
                <w:sz w:val="20"/>
                <w:szCs w:val="20"/>
              </w:rPr>
              <w:t>Şahsen olur veremeyecek olanlar (açıklayınız)</w:t>
            </w:r>
          </w:p>
        </w:tc>
      </w:tr>
      <w:tr w:rsidR="0073589B" w:rsidRPr="003C1938" w14:paraId="36252513" w14:textId="77777777" w:rsidTr="003C1938">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694" w:type="dxa"/>
            <w:shd w:val="clear" w:color="auto" w:fill="auto"/>
          </w:tcPr>
          <w:p w14:paraId="44AC0AB2" w14:textId="77777777" w:rsidR="0073589B" w:rsidRPr="001F196A" w:rsidRDefault="0073589B" w:rsidP="0073589B">
            <w:pPr>
              <w:rPr>
                <w:rFonts w:ascii="Arial" w:hAnsi="Arial" w:cs="Arial"/>
                <w:b/>
                <w:sz w:val="20"/>
                <w:szCs w:val="20"/>
              </w:rPr>
            </w:pPr>
            <w:r w:rsidRPr="001F196A">
              <w:rPr>
                <w:rFonts w:ascii="Arial" w:hAnsi="Arial" w:cs="Arial"/>
                <w:b/>
                <w:sz w:val="20"/>
                <w:szCs w:val="20"/>
              </w:rPr>
              <w:t>Araştırılan tıbbi durum veya hastalık</w:t>
            </w:r>
          </w:p>
        </w:tc>
        <w:tc>
          <w:tcPr>
            <w:tcW w:w="6628" w:type="dxa"/>
            <w:shd w:val="clear" w:color="auto" w:fill="auto"/>
            <w:vAlign w:val="center"/>
          </w:tcPr>
          <w:p w14:paraId="172337A4" w14:textId="08F33E21" w:rsidR="007C17BF" w:rsidRDefault="007C17BF" w:rsidP="007C17BF">
            <w:pPr>
              <w:rPr>
                <w:rFonts w:ascii="Segoe UI" w:hAnsi="Segoe UI" w:cs="Segoe UI"/>
                <w:i/>
                <w:color w:val="808080" w:themeColor="background1" w:themeShade="80"/>
                <w:sz w:val="20"/>
                <w:szCs w:val="20"/>
              </w:rPr>
            </w:pPr>
            <w:r w:rsidRPr="00B0544D">
              <w:rPr>
                <w:rFonts w:ascii="Segoe UI" w:hAnsi="Segoe UI" w:cs="Segoe UI"/>
                <w:i/>
                <w:color w:val="808080" w:themeColor="background1" w:themeShade="80"/>
                <w:sz w:val="20"/>
                <w:szCs w:val="20"/>
              </w:rPr>
              <w:t xml:space="preserve">Klinik araştırmanın odak noktası olan hastalık veya tıbbi durumunun adı girilir. </w:t>
            </w:r>
            <w:r>
              <w:rPr>
                <w:rFonts w:ascii="Segoe UI" w:hAnsi="Segoe UI" w:cs="Segoe UI"/>
                <w:i/>
                <w:color w:val="808080" w:themeColor="background1" w:themeShade="80"/>
                <w:sz w:val="20"/>
                <w:szCs w:val="20"/>
              </w:rPr>
              <w:t>B</w:t>
            </w:r>
            <w:r w:rsidRPr="00B0544D">
              <w:rPr>
                <w:rFonts w:ascii="Segoe UI" w:hAnsi="Segoe UI" w:cs="Segoe UI"/>
                <w:i/>
                <w:color w:val="808080" w:themeColor="background1" w:themeShade="80"/>
                <w:sz w:val="20"/>
                <w:szCs w:val="20"/>
              </w:rPr>
              <w:t xml:space="preserve">ilimsel olarak kabul gören </w:t>
            </w:r>
            <w:r>
              <w:rPr>
                <w:rFonts w:ascii="Segoe UI" w:hAnsi="Segoe UI" w:cs="Segoe UI"/>
                <w:i/>
                <w:color w:val="808080" w:themeColor="background1" w:themeShade="80"/>
                <w:sz w:val="20"/>
                <w:szCs w:val="20"/>
              </w:rPr>
              <w:t>hastalık sınıflandırmaları (</w:t>
            </w:r>
            <w:r w:rsidRPr="00B0544D">
              <w:rPr>
                <w:rFonts w:ascii="Segoe UI" w:hAnsi="Segoe UI" w:cs="Segoe UI"/>
                <w:i/>
                <w:color w:val="808080" w:themeColor="background1" w:themeShade="80"/>
                <w:sz w:val="20"/>
                <w:szCs w:val="20"/>
              </w:rPr>
              <w:t xml:space="preserve">SNOMED, ICD ve MeSH </w:t>
            </w:r>
            <w:r>
              <w:rPr>
                <w:rFonts w:ascii="Segoe UI" w:hAnsi="Segoe UI" w:cs="Segoe UI"/>
                <w:i/>
                <w:color w:val="808080" w:themeColor="background1" w:themeShade="80"/>
                <w:sz w:val="20"/>
                <w:szCs w:val="20"/>
              </w:rPr>
              <w:t>gibi)</w:t>
            </w:r>
            <w:r w:rsidRPr="00B0544D">
              <w:rPr>
                <w:rFonts w:ascii="Segoe UI" w:hAnsi="Segoe UI" w:cs="Segoe UI"/>
                <w:i/>
                <w:color w:val="808080" w:themeColor="background1" w:themeShade="80"/>
                <w:sz w:val="20"/>
                <w:szCs w:val="20"/>
              </w:rPr>
              <w:t xml:space="preserve"> kullanılır ve kısaltma yapılmaz</w:t>
            </w:r>
          </w:p>
          <w:p w14:paraId="3D1A5469" w14:textId="76A3320E" w:rsidR="0097377B" w:rsidRPr="00C04FB3" w:rsidRDefault="007C17BF" w:rsidP="007C17BF">
            <w:pPr>
              <w:rPr>
                <w:rFonts w:ascii="Segoe UI" w:hAnsi="Segoe UI" w:cs="Segoe UI"/>
                <w:i/>
                <w:color w:val="808080" w:themeColor="background1" w:themeShade="80"/>
                <w:sz w:val="20"/>
                <w:szCs w:val="20"/>
              </w:rPr>
            </w:pPr>
            <w:r w:rsidRPr="002E7AF8">
              <w:rPr>
                <w:rFonts w:ascii="Segoe UI" w:hAnsi="Segoe UI" w:cs="Segoe UI"/>
                <w:i/>
                <w:color w:val="808080" w:themeColor="background1" w:themeShade="80"/>
                <w:sz w:val="20"/>
                <w:szCs w:val="20"/>
              </w:rPr>
              <w:t>Sağlıklı gönüllülerde</w:t>
            </w:r>
            <w:r>
              <w:rPr>
                <w:rFonts w:ascii="Segoe UI" w:hAnsi="Segoe UI" w:cs="Segoe UI"/>
                <w:i/>
                <w:color w:val="808080" w:themeColor="background1" w:themeShade="80"/>
                <w:sz w:val="20"/>
                <w:szCs w:val="20"/>
              </w:rPr>
              <w:t xml:space="preserve"> yapılan araştırmalarda</w:t>
            </w:r>
            <w:r w:rsidRPr="002E7AF8">
              <w:rPr>
                <w:rFonts w:ascii="Segoe UI" w:hAnsi="Segoe UI" w:cs="Segoe UI"/>
                <w:i/>
                <w:color w:val="808080" w:themeColor="background1" w:themeShade="80"/>
                <w:sz w:val="20"/>
                <w:szCs w:val="20"/>
              </w:rPr>
              <w:t xml:space="preserve"> geliştirilmekte olan ürün için amaçlanan endikasyon belirtilmelidir</w:t>
            </w:r>
          </w:p>
        </w:tc>
      </w:tr>
      <w:tr w:rsidR="0073589B" w:rsidRPr="003C1938" w14:paraId="748F6C0A" w14:textId="77777777" w:rsidTr="003C1938">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694" w:type="dxa"/>
            <w:shd w:val="clear" w:color="auto" w:fill="auto"/>
          </w:tcPr>
          <w:p w14:paraId="4A0C1714" w14:textId="77777777" w:rsidR="0073589B" w:rsidRPr="00F108B2" w:rsidRDefault="0073589B" w:rsidP="0073589B">
            <w:pPr>
              <w:rPr>
                <w:rFonts w:ascii="Arial" w:hAnsi="Arial" w:cs="Arial"/>
                <w:b/>
                <w:sz w:val="20"/>
                <w:szCs w:val="20"/>
              </w:rPr>
            </w:pPr>
            <w:r w:rsidRPr="00F108B2">
              <w:rPr>
                <w:rFonts w:ascii="Arial" w:hAnsi="Arial" w:cs="Arial"/>
                <w:b/>
                <w:sz w:val="20"/>
                <w:szCs w:val="20"/>
              </w:rPr>
              <w:t>Araştırma ürünü / yöntemi</w:t>
            </w:r>
          </w:p>
        </w:tc>
        <w:tc>
          <w:tcPr>
            <w:tcW w:w="6628" w:type="dxa"/>
            <w:shd w:val="clear" w:color="auto" w:fill="auto"/>
            <w:vAlign w:val="center"/>
          </w:tcPr>
          <w:p w14:paraId="4CDE378D" w14:textId="77777777" w:rsidR="007C17BF" w:rsidRDefault="007C17BF" w:rsidP="007C17BF">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A</w:t>
            </w:r>
            <w:r w:rsidRPr="00C04FB3">
              <w:rPr>
                <w:rFonts w:ascii="Segoe UI" w:hAnsi="Segoe UI" w:cs="Segoe UI"/>
                <w:i/>
                <w:color w:val="808080" w:themeColor="background1" w:themeShade="80"/>
                <w:sz w:val="20"/>
                <w:szCs w:val="20"/>
              </w:rPr>
              <w:t>raştırma ürününün/yönteminin</w:t>
            </w:r>
            <w:r>
              <w:rPr>
                <w:rFonts w:ascii="Segoe UI" w:hAnsi="Segoe UI" w:cs="Segoe UI"/>
                <w:i/>
                <w:color w:val="808080" w:themeColor="background1" w:themeShade="80"/>
                <w:sz w:val="20"/>
                <w:szCs w:val="20"/>
              </w:rPr>
              <w:t xml:space="preserve"> </w:t>
            </w:r>
            <w:r w:rsidRPr="00C04FB3">
              <w:rPr>
                <w:rFonts w:ascii="Segoe UI" w:hAnsi="Segoe UI" w:cs="Segoe UI"/>
                <w:i/>
                <w:color w:val="808080" w:themeColor="background1" w:themeShade="80"/>
                <w:sz w:val="20"/>
                <w:szCs w:val="20"/>
              </w:rPr>
              <w:t>lütfen adını veya kodunu belirtiniz</w:t>
            </w:r>
          </w:p>
          <w:p w14:paraId="0405FB89" w14:textId="77777777" w:rsidR="0097377B" w:rsidRPr="00C04FB3" w:rsidRDefault="007C17BF" w:rsidP="007C17BF">
            <w:pPr>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Araştırma ürününün üretim yeri ve tesis bilgilerini belirtiniz</w:t>
            </w:r>
          </w:p>
        </w:tc>
      </w:tr>
    </w:tbl>
    <w:p w14:paraId="7D15CB6F" w14:textId="2EE85137" w:rsidR="009B7F8D" w:rsidRDefault="009B7F8D" w:rsidP="003C1938">
      <w:pPr>
        <w:spacing w:after="0" w:line="240" w:lineRule="auto"/>
        <w:rPr>
          <w:rFonts w:ascii="Times New Roman" w:eastAsia="Times New Roman" w:hAnsi="Times New Roman" w:cs="Times New Roman"/>
          <w:sz w:val="24"/>
          <w:szCs w:val="24"/>
          <w:lang w:eastAsia="tr-TR"/>
        </w:rPr>
      </w:pPr>
    </w:p>
    <w:p w14:paraId="21807623" w14:textId="201D21ED" w:rsidR="00AC249E" w:rsidRDefault="00AC249E" w:rsidP="003C1938">
      <w:pPr>
        <w:spacing w:after="0" w:line="240" w:lineRule="auto"/>
        <w:rPr>
          <w:rFonts w:ascii="Times New Roman" w:eastAsia="Times New Roman" w:hAnsi="Times New Roman" w:cs="Times New Roman"/>
          <w:sz w:val="24"/>
          <w:szCs w:val="24"/>
          <w:lang w:eastAsia="tr-TR"/>
        </w:rPr>
      </w:pPr>
    </w:p>
    <w:p w14:paraId="18AB5459" w14:textId="77777777" w:rsidR="00AC249E" w:rsidRDefault="00AC249E" w:rsidP="003C1938">
      <w:pPr>
        <w:spacing w:after="0" w:line="240" w:lineRule="auto"/>
        <w:rPr>
          <w:rFonts w:ascii="Times New Roman" w:eastAsia="Times New Roman" w:hAnsi="Times New Roman" w:cs="Times New Roman"/>
          <w:sz w:val="24"/>
          <w:szCs w:val="24"/>
          <w:lang w:eastAsia="tr-TR"/>
        </w:rPr>
      </w:pPr>
    </w:p>
    <w:p w14:paraId="482A69C5" w14:textId="77777777" w:rsidR="009B7F8D" w:rsidRDefault="009B7F8D" w:rsidP="003C1938">
      <w:pPr>
        <w:spacing w:after="0" w:line="240" w:lineRule="auto"/>
        <w:rPr>
          <w:rFonts w:ascii="Times New Roman" w:eastAsia="Times New Roman" w:hAnsi="Times New Roman" w:cs="Times New Roman"/>
          <w:sz w:val="24"/>
          <w:szCs w:val="24"/>
          <w:lang w:eastAsia="tr-TR"/>
        </w:rPr>
      </w:pPr>
    </w:p>
    <w:tbl>
      <w:tblPr>
        <w:tblpPr w:leftFromText="141" w:rightFromText="141" w:vertAnchor="text" w:tblpX="108" w:tblpY="1"/>
        <w:tblOverlap w:val="never"/>
        <w:tblW w:w="932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top w:w="28" w:type="dxa"/>
          <w:bottom w:w="28" w:type="dxa"/>
        </w:tblCellMar>
        <w:tblLook w:val="04A0" w:firstRow="1" w:lastRow="0" w:firstColumn="1" w:lastColumn="0" w:noHBand="0" w:noVBand="1"/>
      </w:tblPr>
      <w:tblGrid>
        <w:gridCol w:w="2694"/>
        <w:gridCol w:w="6628"/>
      </w:tblGrid>
      <w:tr w:rsidR="007C17BF" w:rsidRPr="00B11228" w14:paraId="12192AB7" w14:textId="77777777" w:rsidTr="007C17BF">
        <w:trPr>
          <w:trHeight w:val="397"/>
        </w:trPr>
        <w:tc>
          <w:tcPr>
            <w:tcW w:w="9322" w:type="dxa"/>
            <w:gridSpan w:val="2"/>
            <w:tcBorders>
              <w:top w:val="nil"/>
              <w:left w:val="nil"/>
              <w:bottom w:val="single" w:sz="4" w:space="0" w:color="auto"/>
              <w:right w:val="nil"/>
            </w:tcBorders>
            <w:shd w:val="clear" w:color="auto" w:fill="000000" w:themeFill="text1"/>
            <w:noWrap/>
            <w:vAlign w:val="center"/>
          </w:tcPr>
          <w:p w14:paraId="1E287B91" w14:textId="77777777" w:rsidR="007C17BF" w:rsidRPr="009C4A85" w:rsidRDefault="007C17BF" w:rsidP="007C17BF">
            <w:pPr>
              <w:pStyle w:val="ListeParagraf"/>
              <w:numPr>
                <w:ilvl w:val="0"/>
                <w:numId w:val="1"/>
              </w:numPr>
              <w:spacing w:before="80" w:after="80"/>
              <w:ind w:left="402" w:hanging="402"/>
              <w:contextualSpacing/>
              <w:textAlignment w:val="baseline"/>
              <w:rPr>
                <w:b/>
              </w:rPr>
            </w:pPr>
            <w:r w:rsidRPr="00B11228">
              <w:rPr>
                <w:b/>
                <w:color w:val="FFFFFF" w:themeColor="background1"/>
              </w:rPr>
              <w:lastRenderedPageBreak/>
              <w:t>ARAŞTIRMA ÜRÜNÜ</w:t>
            </w:r>
          </w:p>
        </w:tc>
      </w:tr>
      <w:tr w:rsidR="007C17BF" w:rsidRPr="00B11228" w14:paraId="7A93DDD5" w14:textId="77777777" w:rsidTr="007C17B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694" w:type="dxa"/>
            <w:shd w:val="clear" w:color="auto" w:fill="auto"/>
          </w:tcPr>
          <w:p w14:paraId="6A887B6E" w14:textId="77777777" w:rsidR="007C17BF" w:rsidRDefault="007C17BF" w:rsidP="007C17BF">
            <w:pPr>
              <w:rPr>
                <w:rFonts w:ascii="Times New Roman" w:hAnsi="Times New Roman" w:cs="Times New Roman"/>
                <w:b/>
              </w:rPr>
            </w:pPr>
            <w:r w:rsidRPr="007C17BF">
              <w:rPr>
                <w:rFonts w:ascii="Arial" w:hAnsi="Arial" w:cs="Arial"/>
                <w:b/>
                <w:sz w:val="20"/>
                <w:szCs w:val="20"/>
              </w:rPr>
              <w:t>Araştırma ürünü hakkında genel bilgiler</w:t>
            </w:r>
          </w:p>
        </w:tc>
        <w:tc>
          <w:tcPr>
            <w:tcW w:w="6628" w:type="dxa"/>
            <w:shd w:val="clear" w:color="auto" w:fill="auto"/>
            <w:vAlign w:val="center"/>
          </w:tcPr>
          <w:p w14:paraId="10F419B5" w14:textId="77777777" w:rsidR="007C17BF" w:rsidRPr="007C17BF" w:rsidRDefault="007C17BF" w:rsidP="001940AE">
            <w:pPr>
              <w:jc w:val="both"/>
              <w:rPr>
                <w:rFonts w:ascii="Segoe UI" w:hAnsi="Segoe UI" w:cs="Segoe UI"/>
                <w:i/>
                <w:color w:val="808080" w:themeColor="background1" w:themeShade="80"/>
                <w:sz w:val="20"/>
                <w:szCs w:val="20"/>
              </w:rPr>
            </w:pPr>
            <w:r w:rsidRPr="007C17BF">
              <w:rPr>
                <w:rFonts w:ascii="Segoe UI" w:hAnsi="Segoe UI" w:cs="Segoe UI"/>
                <w:i/>
                <w:color w:val="808080" w:themeColor="background1" w:themeShade="80"/>
                <w:sz w:val="20"/>
                <w:szCs w:val="20"/>
              </w:rPr>
              <w:t>Etkin madde adı:</w:t>
            </w:r>
          </w:p>
          <w:p w14:paraId="7F8AFA0F" w14:textId="77777777" w:rsidR="007C17BF" w:rsidRPr="007C17BF" w:rsidRDefault="007C17BF" w:rsidP="001940AE">
            <w:pPr>
              <w:jc w:val="both"/>
              <w:rPr>
                <w:rFonts w:ascii="Segoe UI" w:hAnsi="Segoe UI" w:cs="Segoe UI"/>
                <w:i/>
                <w:color w:val="808080" w:themeColor="background1" w:themeShade="80"/>
                <w:sz w:val="20"/>
                <w:szCs w:val="20"/>
              </w:rPr>
            </w:pPr>
            <w:r w:rsidRPr="007C17BF">
              <w:rPr>
                <w:rFonts w:ascii="Segoe UI" w:hAnsi="Segoe UI" w:cs="Segoe UI"/>
                <w:i/>
                <w:color w:val="808080" w:themeColor="background1" w:themeShade="80"/>
                <w:sz w:val="20"/>
                <w:szCs w:val="20"/>
              </w:rPr>
              <w:t xml:space="preserve">Yitiliği: </w:t>
            </w:r>
          </w:p>
          <w:p w14:paraId="11A81254" w14:textId="77777777" w:rsidR="007C17BF" w:rsidRPr="007C17BF" w:rsidRDefault="007C17BF" w:rsidP="001940AE">
            <w:pPr>
              <w:jc w:val="both"/>
              <w:rPr>
                <w:rFonts w:ascii="Segoe UI" w:hAnsi="Segoe UI" w:cs="Segoe UI"/>
                <w:i/>
                <w:color w:val="808080" w:themeColor="background1" w:themeShade="80"/>
                <w:sz w:val="20"/>
                <w:szCs w:val="20"/>
              </w:rPr>
            </w:pPr>
            <w:r w:rsidRPr="007C17BF">
              <w:rPr>
                <w:rFonts w:ascii="Segoe UI" w:hAnsi="Segoe UI" w:cs="Segoe UI"/>
                <w:i/>
                <w:color w:val="808080" w:themeColor="background1" w:themeShade="80"/>
                <w:sz w:val="20"/>
                <w:szCs w:val="20"/>
              </w:rPr>
              <w:t>Uygulama yolu:</w:t>
            </w:r>
          </w:p>
          <w:p w14:paraId="77D3E42C" w14:textId="6DC43A85" w:rsidR="007C17BF" w:rsidRPr="007C17BF" w:rsidRDefault="007C17BF" w:rsidP="001940AE">
            <w:pPr>
              <w:jc w:val="both"/>
              <w:rPr>
                <w:rFonts w:ascii="Segoe UI" w:hAnsi="Segoe UI" w:cs="Segoe UI"/>
                <w:i/>
                <w:color w:val="808080" w:themeColor="background1" w:themeShade="80"/>
                <w:sz w:val="20"/>
                <w:szCs w:val="20"/>
              </w:rPr>
            </w:pPr>
            <w:r w:rsidRPr="007C17BF">
              <w:rPr>
                <w:rFonts w:ascii="Segoe UI" w:hAnsi="Segoe UI" w:cs="Segoe UI"/>
                <w:i/>
                <w:color w:val="808080" w:themeColor="background1" w:themeShade="80"/>
                <w:sz w:val="20"/>
                <w:szCs w:val="20"/>
              </w:rPr>
              <w:t xml:space="preserve">Farmasötik </w:t>
            </w:r>
            <w:r w:rsidR="003F3D5C">
              <w:rPr>
                <w:rFonts w:ascii="Segoe UI" w:hAnsi="Segoe UI" w:cs="Segoe UI"/>
                <w:i/>
                <w:color w:val="808080" w:themeColor="background1" w:themeShade="80"/>
                <w:sz w:val="20"/>
                <w:szCs w:val="20"/>
              </w:rPr>
              <w:t>f</w:t>
            </w:r>
            <w:r w:rsidRPr="007C17BF">
              <w:rPr>
                <w:rFonts w:ascii="Segoe UI" w:hAnsi="Segoe UI" w:cs="Segoe UI"/>
                <w:i/>
                <w:color w:val="808080" w:themeColor="background1" w:themeShade="80"/>
                <w:sz w:val="20"/>
                <w:szCs w:val="20"/>
              </w:rPr>
              <w:t>ormu:</w:t>
            </w:r>
          </w:p>
          <w:p w14:paraId="16E56D04" w14:textId="1C05EED7" w:rsidR="007C17BF" w:rsidRDefault="007C17BF" w:rsidP="001940AE">
            <w:pPr>
              <w:jc w:val="both"/>
              <w:rPr>
                <w:rFonts w:ascii="Times New Roman" w:hAnsi="Times New Roman" w:cs="Times New Roman"/>
                <w:i/>
                <w:color w:val="808080" w:themeColor="background1" w:themeShade="80"/>
              </w:rPr>
            </w:pPr>
            <w:r w:rsidRPr="007C17BF">
              <w:rPr>
                <w:rFonts w:ascii="Segoe UI" w:hAnsi="Segoe UI" w:cs="Segoe UI"/>
                <w:i/>
                <w:color w:val="808080" w:themeColor="background1" w:themeShade="80"/>
                <w:sz w:val="20"/>
                <w:szCs w:val="20"/>
              </w:rPr>
              <w:t>Pedi</w:t>
            </w:r>
            <w:r w:rsidR="00B46E00">
              <w:rPr>
                <w:rFonts w:ascii="Segoe UI" w:hAnsi="Segoe UI" w:cs="Segoe UI"/>
                <w:i/>
                <w:color w:val="808080" w:themeColor="background1" w:themeShade="80"/>
                <w:sz w:val="20"/>
                <w:szCs w:val="20"/>
              </w:rPr>
              <w:t>y</w:t>
            </w:r>
            <w:r w:rsidRPr="007C17BF">
              <w:rPr>
                <w:rFonts w:ascii="Segoe UI" w:hAnsi="Segoe UI" w:cs="Segoe UI"/>
                <w:i/>
                <w:color w:val="808080" w:themeColor="background1" w:themeShade="80"/>
                <w:sz w:val="20"/>
                <w:szCs w:val="20"/>
              </w:rPr>
              <w:t>atrik popülasyonda uygulanan dozun belirlenmesine ilişkin detaylı bilgi verilme</w:t>
            </w:r>
            <w:r w:rsidR="00DE3CA0">
              <w:rPr>
                <w:rFonts w:ascii="Segoe UI" w:hAnsi="Segoe UI" w:cs="Segoe UI"/>
                <w:i/>
                <w:color w:val="808080" w:themeColor="background1" w:themeShade="80"/>
                <w:sz w:val="20"/>
                <w:szCs w:val="20"/>
              </w:rPr>
              <w:t>l</w:t>
            </w:r>
            <w:r w:rsidRPr="007C17BF">
              <w:rPr>
                <w:rFonts w:ascii="Segoe UI" w:hAnsi="Segoe UI" w:cs="Segoe UI"/>
                <w:i/>
                <w:color w:val="808080" w:themeColor="background1" w:themeShade="80"/>
                <w:sz w:val="20"/>
                <w:szCs w:val="20"/>
              </w:rPr>
              <w:t>i:</w:t>
            </w:r>
            <w:r>
              <w:rPr>
                <w:rFonts w:ascii="Times New Roman" w:hAnsi="Times New Roman" w:cs="Times New Roman"/>
                <w:i/>
                <w:color w:val="808080" w:themeColor="background1" w:themeShade="80"/>
              </w:rPr>
              <w:t xml:space="preserve"> </w:t>
            </w:r>
          </w:p>
        </w:tc>
      </w:tr>
      <w:tr w:rsidR="007C17BF" w:rsidRPr="00B11228" w14:paraId="2660C098" w14:textId="77777777" w:rsidTr="007C17B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694" w:type="dxa"/>
            <w:shd w:val="clear" w:color="auto" w:fill="auto"/>
          </w:tcPr>
          <w:p w14:paraId="15B23B1A" w14:textId="2AA85E96" w:rsidR="007C17BF" w:rsidRPr="00B11228" w:rsidRDefault="007C17BF" w:rsidP="007C17BF">
            <w:pPr>
              <w:rPr>
                <w:rFonts w:ascii="Times New Roman" w:hAnsi="Times New Roman" w:cs="Times New Roman"/>
                <w:b/>
              </w:rPr>
            </w:pPr>
            <w:r w:rsidRPr="007C17BF">
              <w:rPr>
                <w:rFonts w:ascii="Arial" w:hAnsi="Arial" w:cs="Arial"/>
                <w:b/>
                <w:sz w:val="20"/>
                <w:szCs w:val="20"/>
              </w:rPr>
              <w:t xml:space="preserve">Araştırma ürününe ait </w:t>
            </w:r>
            <w:r w:rsidR="003F3D5C">
              <w:rPr>
                <w:rFonts w:ascii="Arial" w:hAnsi="Arial" w:cs="Arial"/>
                <w:b/>
                <w:sz w:val="20"/>
                <w:szCs w:val="20"/>
              </w:rPr>
              <w:t>r</w:t>
            </w:r>
            <w:r w:rsidRPr="007C17BF">
              <w:rPr>
                <w:rFonts w:ascii="Arial" w:hAnsi="Arial" w:cs="Arial"/>
                <w:b/>
                <w:sz w:val="20"/>
                <w:szCs w:val="20"/>
              </w:rPr>
              <w:t>isk sınıflandırması:</w:t>
            </w:r>
            <w:r w:rsidRPr="00B11228">
              <w:rPr>
                <w:rFonts w:ascii="Times New Roman" w:hAnsi="Times New Roman" w:cs="Times New Roman"/>
                <w:b/>
              </w:rPr>
              <w:t xml:space="preserve"> </w:t>
            </w:r>
          </w:p>
        </w:tc>
        <w:tc>
          <w:tcPr>
            <w:tcW w:w="6628" w:type="dxa"/>
            <w:shd w:val="clear" w:color="auto" w:fill="auto"/>
            <w:vAlign w:val="center"/>
          </w:tcPr>
          <w:p w14:paraId="71921EB2" w14:textId="77777777" w:rsidR="007C17BF" w:rsidRPr="008510AB" w:rsidRDefault="00EB6814" w:rsidP="001940AE">
            <w:pPr>
              <w:jc w:val="both"/>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Önemli riskler verilmeli</w:t>
            </w:r>
          </w:p>
          <w:p w14:paraId="0DB09318" w14:textId="77777777" w:rsidR="007C17BF" w:rsidRPr="008510AB" w:rsidRDefault="00EB6814" w:rsidP="001940AE">
            <w:pPr>
              <w:jc w:val="both"/>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Tanımlanmış riskler verilmeli</w:t>
            </w:r>
          </w:p>
          <w:p w14:paraId="4A07C015" w14:textId="77777777" w:rsidR="007C17BF" w:rsidRPr="001940AE" w:rsidRDefault="00EB6814" w:rsidP="001940AE">
            <w:pPr>
              <w:jc w:val="both"/>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Potansiyel riskler verilmeli</w:t>
            </w:r>
          </w:p>
        </w:tc>
      </w:tr>
      <w:tr w:rsidR="007C17BF" w:rsidRPr="00B11228" w14:paraId="4D076BFC" w14:textId="77777777" w:rsidTr="007C17B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694" w:type="dxa"/>
            <w:shd w:val="clear" w:color="auto" w:fill="auto"/>
          </w:tcPr>
          <w:p w14:paraId="68C94E53" w14:textId="77777777" w:rsidR="007C17BF" w:rsidRPr="00B11228" w:rsidRDefault="00B46E00" w:rsidP="007C17BF">
            <w:pPr>
              <w:rPr>
                <w:rFonts w:ascii="Times New Roman" w:hAnsi="Times New Roman" w:cs="Times New Roman"/>
                <w:b/>
              </w:rPr>
            </w:pPr>
            <w:r w:rsidRPr="00B46E00">
              <w:rPr>
                <w:rFonts w:ascii="Arial" w:hAnsi="Arial" w:cs="Arial"/>
                <w:b/>
                <w:sz w:val="20"/>
                <w:szCs w:val="20"/>
              </w:rPr>
              <w:t>Pediyatri</w:t>
            </w:r>
            <w:r w:rsidR="003F3D5C">
              <w:rPr>
                <w:rFonts w:ascii="Arial" w:hAnsi="Arial" w:cs="Arial"/>
                <w:b/>
                <w:sz w:val="20"/>
                <w:szCs w:val="20"/>
              </w:rPr>
              <w:t>k</w:t>
            </w:r>
            <w:r w:rsidR="007C17BF" w:rsidRPr="007C17BF">
              <w:rPr>
                <w:rFonts w:ascii="Arial" w:hAnsi="Arial" w:cs="Arial"/>
                <w:b/>
                <w:sz w:val="20"/>
                <w:szCs w:val="20"/>
              </w:rPr>
              <w:t xml:space="preserve"> popülasyonda araştırma ürününün farmakokinetik/farmakodinamik özellikleri</w:t>
            </w:r>
            <w:r w:rsidR="007C17BF" w:rsidRPr="00B11228">
              <w:rPr>
                <w:rFonts w:ascii="Times New Roman" w:hAnsi="Times New Roman" w:cs="Times New Roman"/>
                <w:b/>
              </w:rPr>
              <w:t xml:space="preserve"> </w:t>
            </w:r>
          </w:p>
        </w:tc>
        <w:tc>
          <w:tcPr>
            <w:tcW w:w="6628" w:type="dxa"/>
            <w:shd w:val="clear" w:color="auto" w:fill="auto"/>
            <w:vAlign w:val="center"/>
          </w:tcPr>
          <w:p w14:paraId="0DCEAE75" w14:textId="77777777" w:rsidR="007C17BF" w:rsidRPr="00B11228" w:rsidRDefault="007C17BF" w:rsidP="001940AE">
            <w:pPr>
              <w:jc w:val="both"/>
              <w:rPr>
                <w:rFonts w:ascii="Times New Roman" w:hAnsi="Times New Roman" w:cs="Times New Roman"/>
                <w:i/>
                <w:color w:val="808080" w:themeColor="background1" w:themeShade="80"/>
              </w:rPr>
            </w:pPr>
            <w:r w:rsidRPr="008510AB">
              <w:rPr>
                <w:rFonts w:ascii="Segoe UI" w:hAnsi="Segoe UI" w:cs="Segoe UI"/>
                <w:i/>
                <w:color w:val="808080" w:themeColor="background1" w:themeShade="80"/>
                <w:sz w:val="20"/>
                <w:szCs w:val="20"/>
              </w:rPr>
              <w:t>Yaş, vücut ağırlığı, gelişim seviyesi gibi nedenlerle ilacın çocuklarda farmakokinetik farklılıklar oluşturacağı göz önüne alınarak bu farklılıkların potansiyel güvenlilik ve etkinlik riskleri ü</w:t>
            </w:r>
            <w:r w:rsidR="00EB6814">
              <w:rPr>
                <w:rFonts w:ascii="Segoe UI" w:hAnsi="Segoe UI" w:cs="Segoe UI"/>
                <w:i/>
                <w:color w:val="808080" w:themeColor="background1" w:themeShade="80"/>
                <w:sz w:val="20"/>
                <w:szCs w:val="20"/>
              </w:rPr>
              <w:t>zerindeki etkileri belirtilmeli</w:t>
            </w:r>
          </w:p>
        </w:tc>
      </w:tr>
      <w:tr w:rsidR="007C17BF" w:rsidRPr="00B11228" w14:paraId="34E10C19" w14:textId="77777777" w:rsidTr="007C17B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694" w:type="dxa"/>
            <w:shd w:val="clear" w:color="auto" w:fill="auto"/>
          </w:tcPr>
          <w:p w14:paraId="30C68634" w14:textId="77777777" w:rsidR="007C17BF" w:rsidRPr="00B11228" w:rsidRDefault="007C17BF" w:rsidP="007C17BF">
            <w:pPr>
              <w:jc w:val="both"/>
              <w:rPr>
                <w:rFonts w:ascii="Times New Roman" w:hAnsi="Times New Roman" w:cs="Times New Roman"/>
                <w:b/>
              </w:rPr>
            </w:pPr>
            <w:r w:rsidRPr="007C17BF">
              <w:rPr>
                <w:rFonts w:ascii="Arial" w:hAnsi="Arial" w:cs="Arial"/>
                <w:b/>
                <w:sz w:val="20"/>
                <w:szCs w:val="20"/>
              </w:rPr>
              <w:t>Araştırma ürünü ile yapılan klinik çalışma verileri</w:t>
            </w:r>
            <w:r>
              <w:rPr>
                <w:rFonts w:ascii="Arial" w:hAnsi="Arial" w:cs="Arial"/>
                <w:b/>
                <w:sz w:val="20"/>
                <w:szCs w:val="20"/>
              </w:rPr>
              <w:t>ne ilişkin değerlendirme</w:t>
            </w:r>
          </w:p>
        </w:tc>
        <w:tc>
          <w:tcPr>
            <w:tcW w:w="6628" w:type="dxa"/>
            <w:shd w:val="clear" w:color="auto" w:fill="auto"/>
            <w:vAlign w:val="center"/>
          </w:tcPr>
          <w:p w14:paraId="4B1742B2" w14:textId="77777777" w:rsidR="007C17BF" w:rsidRPr="008510AB" w:rsidRDefault="007C17BF" w:rsidP="001940AE">
            <w:pPr>
              <w:jc w:val="both"/>
              <w:rPr>
                <w:rFonts w:ascii="Segoe UI" w:hAnsi="Segoe UI" w:cs="Segoe UI"/>
                <w:i/>
                <w:color w:val="808080" w:themeColor="background1" w:themeShade="80"/>
                <w:sz w:val="20"/>
                <w:szCs w:val="20"/>
              </w:rPr>
            </w:pPr>
            <w:r w:rsidRPr="008510AB">
              <w:rPr>
                <w:rFonts w:ascii="Segoe UI" w:hAnsi="Segoe UI" w:cs="Segoe UI"/>
                <w:i/>
                <w:color w:val="808080" w:themeColor="background1" w:themeShade="80"/>
                <w:sz w:val="20"/>
                <w:szCs w:val="20"/>
              </w:rPr>
              <w:t xml:space="preserve">Güvenlilik veri tabanındaki sınırlamalar (örneğin çalışma popülasyonunun büyüklüğü, çalışmaya dahil edilme ve çalışma dışı bırakılma kriterleri ile ilgili) dikkate alınarak bu sınırlamaların araştırma ürünün güvenlilik profili üzerindeki etkileri açıklanmalı </w:t>
            </w:r>
          </w:p>
          <w:p w14:paraId="56667D48" w14:textId="203EA03D" w:rsidR="007C17BF" w:rsidRPr="00B11228" w:rsidRDefault="007C17BF" w:rsidP="001940AE">
            <w:pPr>
              <w:jc w:val="both"/>
              <w:rPr>
                <w:rFonts w:ascii="Times New Roman" w:hAnsi="Times New Roman" w:cs="Times New Roman"/>
              </w:rPr>
            </w:pPr>
            <w:r w:rsidRPr="008510AB">
              <w:rPr>
                <w:rFonts w:ascii="Segoe UI" w:hAnsi="Segoe UI" w:cs="Segoe UI"/>
                <w:i/>
                <w:color w:val="808080" w:themeColor="background1" w:themeShade="80"/>
                <w:sz w:val="20"/>
                <w:szCs w:val="20"/>
              </w:rPr>
              <w:t>Araştırma ürünün tıbbi uygulamada amaçlanan veya beklenen kullanımı sırasında maruz kalması muhtemel popülasyon</w:t>
            </w:r>
            <w:r w:rsidR="009B3B05">
              <w:rPr>
                <w:rFonts w:ascii="Segoe UI" w:hAnsi="Segoe UI" w:cs="Segoe UI"/>
                <w:i/>
                <w:color w:val="808080" w:themeColor="background1" w:themeShade="80"/>
                <w:sz w:val="20"/>
                <w:szCs w:val="20"/>
              </w:rPr>
              <w:t>lar</w:t>
            </w:r>
            <w:r w:rsidRPr="008510AB">
              <w:rPr>
                <w:rFonts w:ascii="Segoe UI" w:hAnsi="Segoe UI" w:cs="Segoe UI"/>
                <w:i/>
                <w:color w:val="808080" w:themeColor="background1" w:themeShade="80"/>
                <w:sz w:val="20"/>
                <w:szCs w:val="20"/>
              </w:rPr>
              <w:t xml:space="preserve"> hakkında bilgi verilmeli</w:t>
            </w:r>
            <w:r w:rsidRPr="00B11228">
              <w:rPr>
                <w:rFonts w:ascii="Times New Roman" w:hAnsi="Times New Roman" w:cs="Times New Roman"/>
                <w:i/>
                <w:color w:val="808080" w:themeColor="background1" w:themeShade="80"/>
              </w:rPr>
              <w:t xml:space="preserve"> </w:t>
            </w:r>
          </w:p>
        </w:tc>
      </w:tr>
      <w:tr w:rsidR="007C17BF" w:rsidRPr="00B11228" w14:paraId="10206B76" w14:textId="77777777" w:rsidTr="00FC2876">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rPr>
          <w:trHeight w:val="1668"/>
        </w:trPr>
        <w:tc>
          <w:tcPr>
            <w:tcW w:w="2694" w:type="dxa"/>
            <w:shd w:val="clear" w:color="auto" w:fill="auto"/>
          </w:tcPr>
          <w:p w14:paraId="3899E5DC" w14:textId="77777777" w:rsidR="007C17BF" w:rsidRPr="00B11228" w:rsidRDefault="000828A1" w:rsidP="007C17BF">
            <w:pPr>
              <w:rPr>
                <w:rFonts w:ascii="Times New Roman" w:hAnsi="Times New Roman" w:cs="Times New Roman"/>
                <w:b/>
              </w:rPr>
            </w:pPr>
            <w:r>
              <w:rPr>
                <w:rFonts w:ascii="Arial" w:hAnsi="Arial" w:cs="Arial"/>
                <w:b/>
                <w:sz w:val="20"/>
                <w:szCs w:val="20"/>
              </w:rPr>
              <w:t>Risk</w:t>
            </w:r>
            <w:r w:rsidR="007C17BF" w:rsidRPr="007C17BF">
              <w:rPr>
                <w:rFonts w:ascii="Arial" w:hAnsi="Arial" w:cs="Arial"/>
                <w:b/>
                <w:sz w:val="20"/>
                <w:szCs w:val="20"/>
              </w:rPr>
              <w:t xml:space="preserve"> planı;</w:t>
            </w:r>
          </w:p>
        </w:tc>
        <w:tc>
          <w:tcPr>
            <w:tcW w:w="6628" w:type="dxa"/>
            <w:shd w:val="clear" w:color="auto" w:fill="auto"/>
            <w:vAlign w:val="center"/>
          </w:tcPr>
          <w:p w14:paraId="03140D68" w14:textId="77777777" w:rsidR="007C17BF" w:rsidRPr="008510AB" w:rsidRDefault="007C17BF" w:rsidP="007C17BF">
            <w:pPr>
              <w:jc w:val="both"/>
              <w:rPr>
                <w:rFonts w:ascii="Segoe UI" w:hAnsi="Segoe UI" w:cs="Segoe UI"/>
                <w:i/>
                <w:color w:val="808080" w:themeColor="background1" w:themeShade="80"/>
                <w:sz w:val="20"/>
                <w:szCs w:val="20"/>
              </w:rPr>
            </w:pPr>
            <w:r w:rsidRPr="008510AB">
              <w:rPr>
                <w:rFonts w:ascii="Segoe UI" w:hAnsi="Segoe UI" w:cs="Segoe UI"/>
                <w:i/>
                <w:color w:val="808080" w:themeColor="background1" w:themeShade="80"/>
                <w:sz w:val="20"/>
                <w:szCs w:val="20"/>
              </w:rPr>
              <w:t xml:space="preserve">Tüm riskleri karşılayacak şekilde hazırlanmış </w:t>
            </w:r>
            <w:r w:rsidR="000828A1">
              <w:rPr>
                <w:rFonts w:ascii="Segoe UI" w:hAnsi="Segoe UI" w:cs="Segoe UI"/>
                <w:i/>
                <w:color w:val="808080" w:themeColor="background1" w:themeShade="80"/>
                <w:sz w:val="20"/>
                <w:szCs w:val="20"/>
              </w:rPr>
              <w:t>risk</w:t>
            </w:r>
            <w:r w:rsidRPr="008510AB">
              <w:rPr>
                <w:rFonts w:ascii="Segoe UI" w:hAnsi="Segoe UI" w:cs="Segoe UI"/>
                <w:i/>
                <w:color w:val="808080" w:themeColor="background1" w:themeShade="80"/>
                <w:sz w:val="20"/>
                <w:szCs w:val="20"/>
              </w:rPr>
              <w:t xml:space="preserve"> planı sunulmalı</w:t>
            </w:r>
          </w:p>
          <w:p w14:paraId="3352F226" w14:textId="1D960367" w:rsidR="007C17BF" w:rsidRPr="008510AB" w:rsidRDefault="007C17BF" w:rsidP="008510AB">
            <w:pPr>
              <w:jc w:val="both"/>
              <w:rPr>
                <w:rFonts w:ascii="Segoe UI" w:hAnsi="Segoe UI" w:cs="Segoe UI"/>
                <w:i/>
                <w:color w:val="808080" w:themeColor="background1" w:themeShade="80"/>
                <w:sz w:val="20"/>
                <w:szCs w:val="20"/>
              </w:rPr>
            </w:pPr>
            <w:r w:rsidRPr="008510AB">
              <w:rPr>
                <w:rFonts w:ascii="Segoe UI" w:hAnsi="Segoe UI" w:cs="Segoe UI"/>
                <w:i/>
                <w:color w:val="808080" w:themeColor="background1" w:themeShade="80"/>
                <w:sz w:val="20"/>
                <w:szCs w:val="20"/>
              </w:rPr>
              <w:t>Planın içerisinde riskler iyi tanımlanmalı, riske yönelik faaliyetlerin yeterliliği değerlendirilmeli ve ekstra güvenlilik çalışmala</w:t>
            </w:r>
            <w:r w:rsidR="00EB6814">
              <w:rPr>
                <w:rFonts w:ascii="Segoe UI" w:hAnsi="Segoe UI" w:cs="Segoe UI"/>
                <w:i/>
                <w:color w:val="808080" w:themeColor="background1" w:themeShade="80"/>
                <w:sz w:val="20"/>
                <w:szCs w:val="20"/>
              </w:rPr>
              <w:t>ra gerekliliği tartışılmalı</w:t>
            </w:r>
          </w:p>
        </w:tc>
      </w:tr>
      <w:tr w:rsidR="007C17BF" w:rsidRPr="00B11228" w14:paraId="485B8178" w14:textId="77777777" w:rsidTr="008510AB">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rPr>
          <w:trHeight w:val="1332"/>
        </w:trPr>
        <w:tc>
          <w:tcPr>
            <w:tcW w:w="2694" w:type="dxa"/>
            <w:shd w:val="clear" w:color="auto" w:fill="auto"/>
          </w:tcPr>
          <w:p w14:paraId="46C73534" w14:textId="77777777" w:rsidR="007C17BF" w:rsidRPr="00B11228" w:rsidDel="0010003E" w:rsidRDefault="007C17BF" w:rsidP="007C17BF">
            <w:pPr>
              <w:rPr>
                <w:rFonts w:ascii="Times New Roman" w:hAnsi="Times New Roman" w:cs="Times New Roman"/>
                <w:b/>
              </w:rPr>
            </w:pPr>
            <w:r w:rsidRPr="007C17BF">
              <w:rPr>
                <w:rFonts w:ascii="Arial" w:hAnsi="Arial" w:cs="Arial"/>
                <w:b/>
                <w:sz w:val="20"/>
                <w:szCs w:val="20"/>
              </w:rPr>
              <w:t>Araştırma ürünü ülkemiz</w:t>
            </w:r>
            <w:r w:rsidR="005D4EA7">
              <w:rPr>
                <w:rFonts w:ascii="Arial" w:hAnsi="Arial" w:cs="Arial"/>
                <w:b/>
                <w:sz w:val="20"/>
                <w:szCs w:val="20"/>
              </w:rPr>
              <w:t>de ve/veya yetkili otoritelerde</w:t>
            </w:r>
            <w:r w:rsidR="005D4EA7" w:rsidRPr="005D4EA7">
              <w:rPr>
                <w:rStyle w:val="DipnotBavurusu"/>
                <w:rFonts w:ascii="Arial" w:hAnsi="Arial" w:cs="Arial"/>
                <w:b/>
                <w:sz w:val="20"/>
                <w:szCs w:val="20"/>
              </w:rPr>
              <w:footnoteReference w:customMarkFollows="1" w:id="1"/>
              <w:sym w:font="Symbol" w:char="F02A"/>
            </w:r>
            <w:r w:rsidRPr="007C17BF">
              <w:rPr>
                <w:rFonts w:ascii="Arial" w:hAnsi="Arial" w:cs="Arial"/>
                <w:b/>
                <w:sz w:val="20"/>
                <w:szCs w:val="20"/>
              </w:rPr>
              <w:t xml:space="preserve"> ruhsatlı ise</w:t>
            </w:r>
          </w:p>
        </w:tc>
        <w:tc>
          <w:tcPr>
            <w:tcW w:w="6628" w:type="dxa"/>
            <w:shd w:val="clear" w:color="auto" w:fill="auto"/>
            <w:vAlign w:val="center"/>
          </w:tcPr>
          <w:p w14:paraId="6350F397" w14:textId="77777777" w:rsidR="007C17BF" w:rsidRPr="008510AB" w:rsidRDefault="008510AB" w:rsidP="008510AB">
            <w:pPr>
              <w:jc w:val="both"/>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Ruhsat al</w:t>
            </w:r>
            <w:r w:rsidR="00DE3CA0">
              <w:rPr>
                <w:rFonts w:ascii="Segoe UI" w:hAnsi="Segoe UI" w:cs="Segoe UI"/>
                <w:i/>
                <w:color w:val="808080" w:themeColor="background1" w:themeShade="80"/>
                <w:sz w:val="20"/>
                <w:szCs w:val="20"/>
              </w:rPr>
              <w:t>ın</w:t>
            </w:r>
            <w:r>
              <w:rPr>
                <w:rFonts w:ascii="Segoe UI" w:hAnsi="Segoe UI" w:cs="Segoe UI"/>
                <w:i/>
                <w:color w:val="808080" w:themeColor="background1" w:themeShade="80"/>
                <w:sz w:val="20"/>
                <w:szCs w:val="20"/>
              </w:rPr>
              <w:t>dığı otorite bilgisi:</w:t>
            </w:r>
          </w:p>
          <w:p w14:paraId="339DD0AE" w14:textId="77777777" w:rsidR="007C17BF" w:rsidRPr="009C4A85" w:rsidDel="0010003E" w:rsidRDefault="007C17BF" w:rsidP="008510AB">
            <w:pPr>
              <w:jc w:val="both"/>
              <w:rPr>
                <w:rFonts w:ascii="Times New Roman" w:hAnsi="Times New Roman" w:cs="Times New Roman"/>
                <w:i/>
                <w:color w:val="808080" w:themeColor="background1" w:themeShade="80"/>
                <w:highlight w:val="yellow"/>
              </w:rPr>
            </w:pPr>
            <w:r w:rsidRPr="008510AB">
              <w:rPr>
                <w:rFonts w:ascii="Segoe UI" w:hAnsi="Segoe UI" w:cs="Segoe UI"/>
                <w:i/>
                <w:color w:val="808080" w:themeColor="background1" w:themeShade="80"/>
                <w:sz w:val="20"/>
                <w:szCs w:val="20"/>
              </w:rPr>
              <w:t>KÜB/KT pedi</w:t>
            </w:r>
            <w:r w:rsidR="00B46E00">
              <w:rPr>
                <w:rFonts w:ascii="Segoe UI" w:hAnsi="Segoe UI" w:cs="Segoe UI"/>
                <w:i/>
                <w:color w:val="808080" w:themeColor="background1" w:themeShade="80"/>
                <w:sz w:val="20"/>
                <w:szCs w:val="20"/>
              </w:rPr>
              <w:t>y</w:t>
            </w:r>
            <w:r w:rsidRPr="008510AB">
              <w:rPr>
                <w:rFonts w:ascii="Segoe UI" w:hAnsi="Segoe UI" w:cs="Segoe UI"/>
                <w:i/>
                <w:color w:val="808080" w:themeColor="background1" w:themeShade="80"/>
                <w:sz w:val="20"/>
                <w:szCs w:val="20"/>
              </w:rPr>
              <w:t xml:space="preserve">atrik </w:t>
            </w:r>
            <w:r w:rsidR="00EB6814">
              <w:rPr>
                <w:rFonts w:ascii="Segoe UI" w:hAnsi="Segoe UI" w:cs="Segoe UI"/>
                <w:i/>
                <w:color w:val="808080" w:themeColor="background1" w:themeShade="80"/>
                <w:sz w:val="20"/>
                <w:szCs w:val="20"/>
              </w:rPr>
              <w:t>araştırma planına eklenmelidir</w:t>
            </w:r>
          </w:p>
        </w:tc>
      </w:tr>
    </w:tbl>
    <w:p w14:paraId="7982C5C3" w14:textId="77777777" w:rsidR="007C17BF" w:rsidRPr="00B11228" w:rsidRDefault="007C17BF" w:rsidP="007C17BF">
      <w:pPr>
        <w:rPr>
          <w:rFonts w:ascii="Times New Roman" w:hAnsi="Times New Roman" w:cs="Times New Roman"/>
        </w:rPr>
      </w:pPr>
    </w:p>
    <w:tbl>
      <w:tblPr>
        <w:tblpPr w:leftFromText="141" w:rightFromText="141" w:vertAnchor="text" w:tblpX="108" w:tblpY="1"/>
        <w:tblOverlap w:val="never"/>
        <w:tblW w:w="932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4A0" w:firstRow="1" w:lastRow="0" w:firstColumn="1" w:lastColumn="0" w:noHBand="0" w:noVBand="1"/>
      </w:tblPr>
      <w:tblGrid>
        <w:gridCol w:w="2282"/>
        <w:gridCol w:w="7040"/>
      </w:tblGrid>
      <w:tr w:rsidR="007C17BF" w:rsidRPr="00B11228" w14:paraId="29F650D2" w14:textId="77777777" w:rsidTr="007C17BF">
        <w:trPr>
          <w:trHeight w:val="397"/>
        </w:trPr>
        <w:tc>
          <w:tcPr>
            <w:tcW w:w="9322" w:type="dxa"/>
            <w:gridSpan w:val="2"/>
            <w:tcBorders>
              <w:top w:val="nil"/>
              <w:left w:val="nil"/>
              <w:bottom w:val="single" w:sz="4" w:space="0" w:color="auto"/>
              <w:right w:val="nil"/>
            </w:tcBorders>
            <w:shd w:val="clear" w:color="auto" w:fill="000000"/>
            <w:noWrap/>
            <w:vAlign w:val="center"/>
          </w:tcPr>
          <w:p w14:paraId="28E9BCA2" w14:textId="77777777" w:rsidR="007C17BF" w:rsidRPr="00B11228" w:rsidRDefault="007C17BF" w:rsidP="007C17BF">
            <w:pPr>
              <w:numPr>
                <w:ilvl w:val="0"/>
                <w:numId w:val="1"/>
              </w:numPr>
              <w:spacing w:before="80" w:after="80" w:line="240" w:lineRule="auto"/>
              <w:ind w:left="402" w:hanging="402"/>
              <w:contextualSpacing/>
              <w:textAlignment w:val="baseline"/>
              <w:rPr>
                <w:rFonts w:ascii="Times New Roman" w:eastAsia="Times New Roman" w:hAnsi="Times New Roman" w:cs="Times New Roman"/>
                <w:b/>
                <w:lang w:eastAsia="tr-TR"/>
              </w:rPr>
            </w:pPr>
            <w:r>
              <w:rPr>
                <w:rFonts w:ascii="Times New Roman" w:eastAsia="Times New Roman" w:hAnsi="Times New Roman" w:cs="Times New Roman"/>
                <w:b/>
                <w:color w:val="FFFFFF"/>
                <w:lang w:eastAsia="tr-TR"/>
              </w:rPr>
              <w:lastRenderedPageBreak/>
              <w:t>ARAŞTIRMA TASARIMI</w:t>
            </w:r>
          </w:p>
        </w:tc>
      </w:tr>
      <w:tr w:rsidR="007C17BF" w:rsidRPr="00B11228" w14:paraId="6D254CEF" w14:textId="77777777" w:rsidTr="007C17B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shd w:val="clear" w:color="auto" w:fill="auto"/>
          </w:tcPr>
          <w:p w14:paraId="69874414" w14:textId="77777777" w:rsidR="007C17BF" w:rsidRPr="00B11228" w:rsidRDefault="007C17BF" w:rsidP="007C17BF">
            <w:pPr>
              <w:rPr>
                <w:rFonts w:ascii="Times New Roman" w:eastAsia="Times New Roman" w:hAnsi="Times New Roman" w:cs="Times New Roman"/>
                <w:b/>
                <w:lang w:eastAsia="tr-TR"/>
              </w:rPr>
            </w:pPr>
            <w:r w:rsidRPr="007C17BF">
              <w:rPr>
                <w:rFonts w:ascii="Arial" w:hAnsi="Arial" w:cs="Arial"/>
                <w:b/>
                <w:sz w:val="20"/>
                <w:szCs w:val="20"/>
              </w:rPr>
              <w:t>Araştırma ürünü ile yapılan diğer klinik a</w:t>
            </w:r>
            <w:r w:rsidR="008510AB">
              <w:rPr>
                <w:rFonts w:ascii="Arial" w:hAnsi="Arial" w:cs="Arial"/>
                <w:b/>
                <w:sz w:val="20"/>
                <w:szCs w:val="20"/>
              </w:rPr>
              <w:t>raştırmalara ilişkin özet bilgi</w:t>
            </w:r>
          </w:p>
        </w:tc>
        <w:tc>
          <w:tcPr>
            <w:tcW w:w="7040" w:type="dxa"/>
            <w:shd w:val="clear" w:color="auto" w:fill="auto"/>
            <w:vAlign w:val="center"/>
          </w:tcPr>
          <w:p w14:paraId="054BB186" w14:textId="1F0D4596" w:rsidR="007C17BF" w:rsidRPr="001940AE" w:rsidRDefault="007C17BF" w:rsidP="001940AE">
            <w:pPr>
              <w:jc w:val="both"/>
              <w:rPr>
                <w:rFonts w:ascii="Segoe UI" w:hAnsi="Segoe UI" w:cs="Segoe UI"/>
                <w:i/>
                <w:color w:val="808080" w:themeColor="background1" w:themeShade="80"/>
                <w:sz w:val="20"/>
                <w:szCs w:val="20"/>
              </w:rPr>
            </w:pPr>
            <w:r w:rsidRPr="001940AE">
              <w:rPr>
                <w:rFonts w:ascii="Segoe UI" w:hAnsi="Segoe UI" w:cs="Segoe UI"/>
                <w:i/>
                <w:color w:val="808080" w:themeColor="background1" w:themeShade="80"/>
                <w:sz w:val="20"/>
                <w:szCs w:val="20"/>
              </w:rPr>
              <w:t>Araştırma ürünü ile yapılan diğer klinik araştırmalardan elde edilen verilerin, pedi</w:t>
            </w:r>
            <w:r w:rsidR="00B46E00">
              <w:rPr>
                <w:rFonts w:ascii="Segoe UI" w:hAnsi="Segoe UI" w:cs="Segoe UI"/>
                <w:i/>
                <w:color w:val="808080" w:themeColor="background1" w:themeShade="80"/>
                <w:sz w:val="20"/>
                <w:szCs w:val="20"/>
              </w:rPr>
              <w:t>y</w:t>
            </w:r>
            <w:r w:rsidRPr="001940AE">
              <w:rPr>
                <w:rFonts w:ascii="Segoe UI" w:hAnsi="Segoe UI" w:cs="Segoe UI"/>
                <w:i/>
                <w:color w:val="808080" w:themeColor="background1" w:themeShade="80"/>
                <w:sz w:val="20"/>
                <w:szCs w:val="20"/>
              </w:rPr>
              <w:t xml:space="preserve">atrik popülasyon üzerinde kullanılmasını destekleyen güvenlilik ve etkililiğe </w:t>
            </w:r>
            <w:r w:rsidR="00EB6814">
              <w:rPr>
                <w:rFonts w:ascii="Segoe UI" w:hAnsi="Segoe UI" w:cs="Segoe UI"/>
                <w:i/>
                <w:color w:val="808080" w:themeColor="background1" w:themeShade="80"/>
                <w:sz w:val="20"/>
                <w:szCs w:val="20"/>
              </w:rPr>
              <w:t>ilişkin özet bilgi verilmeli</w:t>
            </w:r>
          </w:p>
          <w:p w14:paraId="43E617A1" w14:textId="77777777" w:rsidR="007C17BF" w:rsidRPr="001940AE" w:rsidRDefault="007C17BF" w:rsidP="001940AE">
            <w:pPr>
              <w:jc w:val="both"/>
              <w:rPr>
                <w:rFonts w:ascii="Segoe UI" w:hAnsi="Segoe UI" w:cs="Segoe UI"/>
                <w:i/>
                <w:color w:val="808080" w:themeColor="background1" w:themeShade="80"/>
                <w:sz w:val="20"/>
                <w:szCs w:val="20"/>
              </w:rPr>
            </w:pPr>
            <w:r w:rsidRPr="001940AE">
              <w:rPr>
                <w:rFonts w:ascii="Segoe UI" w:hAnsi="Segoe UI" w:cs="Segoe UI"/>
                <w:i/>
                <w:color w:val="808080" w:themeColor="background1" w:themeShade="80"/>
                <w:sz w:val="20"/>
                <w:szCs w:val="20"/>
              </w:rPr>
              <w:t>Araştırma ürünü ile yapılan diğer klinik araştırmalardan elde edilen veriler ile pedi</w:t>
            </w:r>
            <w:r w:rsidR="00B46E00">
              <w:rPr>
                <w:rFonts w:ascii="Segoe UI" w:hAnsi="Segoe UI" w:cs="Segoe UI"/>
                <w:i/>
                <w:color w:val="808080" w:themeColor="background1" w:themeShade="80"/>
                <w:sz w:val="20"/>
                <w:szCs w:val="20"/>
              </w:rPr>
              <w:t>y</w:t>
            </w:r>
            <w:r w:rsidRPr="001940AE">
              <w:rPr>
                <w:rFonts w:ascii="Segoe UI" w:hAnsi="Segoe UI" w:cs="Segoe UI"/>
                <w:i/>
                <w:color w:val="808080" w:themeColor="background1" w:themeShade="80"/>
                <w:sz w:val="20"/>
                <w:szCs w:val="20"/>
              </w:rPr>
              <w:t>atrik popülasyonda kullanılmasına ilişkin oluşabilecek riskler arasındaki ilişkinin değerlen</w:t>
            </w:r>
            <w:r w:rsidR="00EB6814">
              <w:rPr>
                <w:rFonts w:ascii="Segoe UI" w:hAnsi="Segoe UI" w:cs="Segoe UI"/>
                <w:i/>
                <w:color w:val="808080" w:themeColor="background1" w:themeShade="80"/>
                <w:sz w:val="20"/>
                <w:szCs w:val="20"/>
              </w:rPr>
              <w:t>dirilmesi bu bölümde verilmeli</w:t>
            </w:r>
          </w:p>
        </w:tc>
      </w:tr>
      <w:tr w:rsidR="007C17BF" w:rsidRPr="00B11228" w14:paraId="6BD25EBA" w14:textId="77777777" w:rsidTr="007C17BF">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2282" w:type="dxa"/>
            <w:shd w:val="clear" w:color="auto" w:fill="auto"/>
          </w:tcPr>
          <w:p w14:paraId="4B0557AC" w14:textId="77777777" w:rsidR="007C17BF" w:rsidRPr="00B11228" w:rsidRDefault="007C17BF" w:rsidP="008510AB">
            <w:pPr>
              <w:rPr>
                <w:rFonts w:ascii="Times New Roman" w:eastAsia="Times New Roman" w:hAnsi="Times New Roman" w:cs="Times New Roman"/>
                <w:b/>
                <w:lang w:eastAsia="tr-TR"/>
              </w:rPr>
            </w:pPr>
            <w:r w:rsidRPr="007C17BF">
              <w:rPr>
                <w:rFonts w:ascii="Arial" w:hAnsi="Arial" w:cs="Arial"/>
                <w:b/>
                <w:sz w:val="20"/>
                <w:szCs w:val="20"/>
              </w:rPr>
              <w:t>Araştırma Tasarımı</w:t>
            </w:r>
          </w:p>
        </w:tc>
        <w:tc>
          <w:tcPr>
            <w:tcW w:w="7040" w:type="dxa"/>
            <w:shd w:val="clear" w:color="auto" w:fill="auto"/>
            <w:vAlign w:val="center"/>
          </w:tcPr>
          <w:p w14:paraId="27013C39" w14:textId="77777777" w:rsidR="007C17BF" w:rsidRPr="001940AE" w:rsidRDefault="007C17BF" w:rsidP="001940AE">
            <w:pPr>
              <w:jc w:val="both"/>
              <w:rPr>
                <w:rFonts w:ascii="Segoe UI" w:hAnsi="Segoe UI" w:cs="Segoe UI"/>
                <w:i/>
                <w:color w:val="808080" w:themeColor="background1" w:themeShade="80"/>
                <w:sz w:val="20"/>
                <w:szCs w:val="20"/>
              </w:rPr>
            </w:pPr>
            <w:r w:rsidRPr="001940AE">
              <w:rPr>
                <w:rFonts w:ascii="Segoe UI" w:hAnsi="Segoe UI" w:cs="Segoe UI"/>
                <w:i/>
                <w:color w:val="808080" w:themeColor="background1" w:themeShade="80"/>
                <w:sz w:val="20"/>
                <w:szCs w:val="20"/>
              </w:rPr>
              <w:t>Araştırma tasarımında oluşabilecek riskler tanımlanmalı ve risklere ilişkin önlemler açıklanmalı</w:t>
            </w:r>
          </w:p>
          <w:p w14:paraId="75702F45" w14:textId="77777777" w:rsidR="007C17BF" w:rsidRPr="001940AE" w:rsidRDefault="007C17BF" w:rsidP="001940AE">
            <w:pPr>
              <w:jc w:val="both"/>
              <w:rPr>
                <w:rFonts w:ascii="Segoe UI" w:hAnsi="Segoe UI" w:cs="Segoe UI"/>
                <w:i/>
                <w:color w:val="808080" w:themeColor="background1" w:themeShade="80"/>
                <w:sz w:val="20"/>
                <w:szCs w:val="20"/>
              </w:rPr>
            </w:pPr>
            <w:r w:rsidRPr="001940AE">
              <w:rPr>
                <w:rFonts w:ascii="Segoe UI" w:hAnsi="Segoe UI" w:cs="Segoe UI"/>
                <w:i/>
                <w:color w:val="808080" w:themeColor="background1" w:themeShade="80"/>
                <w:sz w:val="20"/>
                <w:szCs w:val="20"/>
              </w:rPr>
              <w:t>Gerekli durumlarda uygulama ve dozaj hatalarının oluşma riskini azaltmaya yönelik</w:t>
            </w:r>
            <w:r w:rsidR="00EB6814">
              <w:rPr>
                <w:rFonts w:ascii="Segoe UI" w:hAnsi="Segoe UI" w:cs="Segoe UI"/>
                <w:i/>
                <w:color w:val="808080" w:themeColor="background1" w:themeShade="80"/>
                <w:sz w:val="20"/>
                <w:szCs w:val="20"/>
              </w:rPr>
              <w:t xml:space="preserve"> plan sunulmalı</w:t>
            </w:r>
          </w:p>
        </w:tc>
      </w:tr>
    </w:tbl>
    <w:p w14:paraId="0088FEBC" w14:textId="77777777" w:rsidR="007C17BF" w:rsidRPr="00B11228" w:rsidRDefault="007C17BF" w:rsidP="007C17BF">
      <w:pPr>
        <w:rPr>
          <w:rFonts w:ascii="Times New Roman" w:hAnsi="Times New Roman" w:cs="Times New Roman"/>
        </w:rPr>
      </w:pPr>
    </w:p>
    <w:tbl>
      <w:tblPr>
        <w:tblpPr w:leftFromText="141" w:rightFromText="141" w:vertAnchor="text" w:tblpX="108" w:tblpY="1"/>
        <w:tblOverlap w:val="never"/>
        <w:tblW w:w="932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4A0" w:firstRow="1" w:lastRow="0" w:firstColumn="1" w:lastColumn="0" w:noHBand="0" w:noVBand="1"/>
      </w:tblPr>
      <w:tblGrid>
        <w:gridCol w:w="9322"/>
      </w:tblGrid>
      <w:tr w:rsidR="007C17BF" w:rsidRPr="00B11228" w14:paraId="198F417D" w14:textId="77777777" w:rsidTr="008510AB">
        <w:trPr>
          <w:trHeight w:val="397"/>
        </w:trPr>
        <w:tc>
          <w:tcPr>
            <w:tcW w:w="9322" w:type="dxa"/>
            <w:tcBorders>
              <w:top w:val="nil"/>
              <w:left w:val="nil"/>
              <w:bottom w:val="single" w:sz="4" w:space="0" w:color="auto"/>
              <w:right w:val="nil"/>
            </w:tcBorders>
            <w:shd w:val="clear" w:color="auto" w:fill="000000"/>
            <w:noWrap/>
            <w:vAlign w:val="center"/>
          </w:tcPr>
          <w:p w14:paraId="22A11AD6" w14:textId="77777777" w:rsidR="007C17BF" w:rsidRPr="00B11228" w:rsidRDefault="007C17BF" w:rsidP="007C17BF">
            <w:pPr>
              <w:numPr>
                <w:ilvl w:val="0"/>
                <w:numId w:val="1"/>
              </w:numPr>
              <w:spacing w:before="80" w:after="80" w:line="240" w:lineRule="auto"/>
              <w:ind w:left="402" w:hanging="402"/>
              <w:contextualSpacing/>
              <w:textAlignment w:val="baseline"/>
              <w:rPr>
                <w:rFonts w:ascii="Times New Roman" w:eastAsia="Times New Roman" w:hAnsi="Times New Roman" w:cs="Times New Roman"/>
                <w:b/>
                <w:lang w:eastAsia="tr-TR"/>
              </w:rPr>
            </w:pPr>
            <w:r w:rsidRPr="00B11228">
              <w:rPr>
                <w:rFonts w:ascii="Times New Roman" w:eastAsia="Times New Roman" w:hAnsi="Times New Roman" w:cs="Times New Roman"/>
                <w:b/>
                <w:color w:val="FFFFFF"/>
                <w:lang w:eastAsia="tr-TR"/>
              </w:rPr>
              <w:lastRenderedPageBreak/>
              <w:t>GÖNÜLLÜ</w:t>
            </w:r>
          </w:p>
        </w:tc>
      </w:tr>
      <w:tr w:rsidR="007C17BF" w:rsidRPr="00B11228" w14:paraId="3F5479B1" w14:textId="77777777" w:rsidTr="008510AB">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9322" w:type="dxa"/>
            <w:shd w:val="clear" w:color="auto" w:fill="auto"/>
          </w:tcPr>
          <w:p w14:paraId="27D00ACD" w14:textId="6E382F4C" w:rsidR="007C17BF" w:rsidRPr="001940AE" w:rsidRDefault="007C17BF" w:rsidP="001940AE">
            <w:pPr>
              <w:jc w:val="both"/>
              <w:rPr>
                <w:rFonts w:ascii="Segoe UI" w:hAnsi="Segoe UI" w:cs="Segoe UI"/>
                <w:i/>
                <w:color w:val="808080" w:themeColor="background1" w:themeShade="80"/>
                <w:sz w:val="20"/>
                <w:szCs w:val="20"/>
              </w:rPr>
            </w:pPr>
            <w:r w:rsidRPr="001940AE">
              <w:rPr>
                <w:rFonts w:ascii="Segoe UI" w:hAnsi="Segoe UI" w:cs="Segoe UI"/>
                <w:i/>
                <w:color w:val="808080" w:themeColor="background1" w:themeShade="80"/>
                <w:sz w:val="20"/>
                <w:szCs w:val="20"/>
              </w:rPr>
              <w:t>İlgili gönüllü grubu seçilirken, hangi bilimsel verilerin göz önünde bulundurulduğu açıklanmalıdır. İlgili gönüllü grubunda ortaya çıkabilecek riskler ve a</w:t>
            </w:r>
            <w:r w:rsidR="00EB6814">
              <w:rPr>
                <w:rFonts w:ascii="Segoe UI" w:hAnsi="Segoe UI" w:cs="Segoe UI"/>
                <w:i/>
                <w:color w:val="808080" w:themeColor="background1" w:themeShade="80"/>
                <w:sz w:val="20"/>
                <w:szCs w:val="20"/>
              </w:rPr>
              <w:t>lınacak önlemler açıklanmalıdır</w:t>
            </w:r>
            <w:r w:rsidR="006D6166">
              <w:rPr>
                <w:rFonts w:ascii="Segoe UI" w:hAnsi="Segoe UI" w:cs="Segoe UI"/>
                <w:i/>
                <w:color w:val="808080" w:themeColor="background1" w:themeShade="80"/>
                <w:sz w:val="20"/>
                <w:szCs w:val="20"/>
              </w:rPr>
              <w:t>.</w:t>
            </w:r>
          </w:p>
          <w:p w14:paraId="733B2702" w14:textId="492529CB" w:rsidR="007C17BF" w:rsidRPr="001940AE" w:rsidRDefault="007C17BF" w:rsidP="001940AE">
            <w:pPr>
              <w:jc w:val="both"/>
              <w:rPr>
                <w:rFonts w:ascii="Segoe UI" w:hAnsi="Segoe UI" w:cs="Segoe UI"/>
                <w:i/>
                <w:color w:val="808080" w:themeColor="background1" w:themeShade="80"/>
                <w:sz w:val="20"/>
                <w:szCs w:val="20"/>
              </w:rPr>
            </w:pPr>
            <w:r w:rsidRPr="001940AE">
              <w:rPr>
                <w:rFonts w:ascii="Segoe UI" w:hAnsi="Segoe UI" w:cs="Segoe UI"/>
                <w:i/>
                <w:color w:val="808080" w:themeColor="background1" w:themeShade="80"/>
                <w:sz w:val="20"/>
                <w:szCs w:val="20"/>
              </w:rPr>
              <w:t>İlgili bölümde çocuklarda ilaç tedavisinin uzun vadeli etkileri, büyüme ve gelişme ile organ-sistem fonksiyonunun olgunlaşması üzeri</w:t>
            </w:r>
            <w:r w:rsidR="00EB6814">
              <w:rPr>
                <w:rFonts w:ascii="Segoe UI" w:hAnsi="Segoe UI" w:cs="Segoe UI"/>
                <w:i/>
                <w:color w:val="808080" w:themeColor="background1" w:themeShade="80"/>
                <w:sz w:val="20"/>
                <w:szCs w:val="20"/>
              </w:rPr>
              <w:t>ndeki etkileri de yer almalıdır</w:t>
            </w:r>
            <w:r w:rsidR="006D6166">
              <w:rPr>
                <w:rFonts w:ascii="Segoe UI" w:hAnsi="Segoe UI" w:cs="Segoe UI"/>
                <w:i/>
                <w:color w:val="808080" w:themeColor="background1" w:themeShade="80"/>
                <w:sz w:val="20"/>
                <w:szCs w:val="20"/>
              </w:rPr>
              <w:t>.</w:t>
            </w:r>
          </w:p>
        </w:tc>
      </w:tr>
    </w:tbl>
    <w:p w14:paraId="26CD4435" w14:textId="77777777" w:rsidR="007C17BF" w:rsidRDefault="007C17BF" w:rsidP="003C1938">
      <w:pPr>
        <w:spacing w:after="0" w:line="240" w:lineRule="auto"/>
        <w:rPr>
          <w:rFonts w:ascii="Times New Roman" w:eastAsia="Times New Roman" w:hAnsi="Times New Roman" w:cs="Times New Roman"/>
          <w:sz w:val="24"/>
          <w:szCs w:val="24"/>
          <w:lang w:eastAsia="tr-TR"/>
        </w:rPr>
      </w:pPr>
    </w:p>
    <w:tbl>
      <w:tblPr>
        <w:tblpPr w:leftFromText="141" w:rightFromText="141" w:vertAnchor="text" w:tblpX="108" w:tblpY="1"/>
        <w:tblOverlap w:val="never"/>
        <w:tblW w:w="932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28" w:type="dxa"/>
          <w:bottom w:w="28" w:type="dxa"/>
        </w:tblCellMar>
        <w:tblLook w:val="04A0" w:firstRow="1" w:lastRow="0" w:firstColumn="1" w:lastColumn="0" w:noHBand="0" w:noVBand="1"/>
      </w:tblPr>
      <w:tblGrid>
        <w:gridCol w:w="9322"/>
      </w:tblGrid>
      <w:tr w:rsidR="00DF62A3" w:rsidRPr="00B11228" w14:paraId="20533A5A" w14:textId="77777777" w:rsidTr="0075128C">
        <w:trPr>
          <w:trHeight w:val="397"/>
        </w:trPr>
        <w:tc>
          <w:tcPr>
            <w:tcW w:w="9322" w:type="dxa"/>
            <w:tcBorders>
              <w:top w:val="nil"/>
              <w:left w:val="nil"/>
              <w:bottom w:val="single" w:sz="4" w:space="0" w:color="auto"/>
              <w:right w:val="nil"/>
            </w:tcBorders>
            <w:shd w:val="clear" w:color="auto" w:fill="000000"/>
            <w:noWrap/>
            <w:vAlign w:val="center"/>
          </w:tcPr>
          <w:p w14:paraId="281748DE" w14:textId="11EEBEB1" w:rsidR="00DF62A3" w:rsidRPr="00B11228" w:rsidRDefault="00DF62A3" w:rsidP="0075128C">
            <w:pPr>
              <w:numPr>
                <w:ilvl w:val="0"/>
                <w:numId w:val="1"/>
              </w:numPr>
              <w:spacing w:before="80" w:after="80" w:line="240" w:lineRule="auto"/>
              <w:ind w:left="402" w:hanging="402"/>
              <w:contextualSpacing/>
              <w:textAlignment w:val="baseline"/>
              <w:rPr>
                <w:rFonts w:ascii="Times New Roman" w:eastAsia="Times New Roman" w:hAnsi="Times New Roman" w:cs="Times New Roman"/>
                <w:b/>
                <w:lang w:eastAsia="tr-TR"/>
              </w:rPr>
            </w:pPr>
            <w:r>
              <w:rPr>
                <w:rFonts w:ascii="Times New Roman" w:eastAsia="Times New Roman" w:hAnsi="Times New Roman" w:cs="Times New Roman"/>
                <w:b/>
                <w:color w:val="FFFFFF"/>
                <w:lang w:eastAsia="tr-TR"/>
              </w:rPr>
              <w:t>DOKÜMANA AİT BİLGİLER</w:t>
            </w:r>
          </w:p>
        </w:tc>
      </w:tr>
      <w:tr w:rsidR="00DF62A3" w:rsidRPr="00B11228" w14:paraId="659B8331" w14:textId="77777777" w:rsidTr="0075128C">
        <w:tblPrEx>
          <w:tblBorders>
            <w:top w:val="single" w:sz="6" w:space="0" w:color="auto"/>
            <w:left w:val="none" w:sz="0" w:space="0" w:color="auto"/>
            <w:bottom w:val="single" w:sz="6" w:space="0" w:color="auto"/>
            <w:right w:val="none" w:sz="0" w:space="0" w:color="auto"/>
            <w:insideH w:val="single" w:sz="6" w:space="0" w:color="auto"/>
            <w:insideV w:val="single" w:sz="6" w:space="0" w:color="auto"/>
          </w:tblBorders>
          <w:tblCellMar>
            <w:top w:w="85" w:type="dxa"/>
            <w:bottom w:w="85" w:type="dxa"/>
          </w:tblCellMar>
          <w:tblLook w:val="0000" w:firstRow="0" w:lastRow="0" w:firstColumn="0" w:lastColumn="0" w:noHBand="0" w:noVBand="0"/>
        </w:tblPrEx>
        <w:tc>
          <w:tcPr>
            <w:tcW w:w="9322" w:type="dxa"/>
            <w:shd w:val="clear" w:color="auto" w:fill="auto"/>
          </w:tcPr>
          <w:p w14:paraId="7981EE31" w14:textId="7A55CEAD" w:rsidR="00DF62A3" w:rsidRDefault="00B22222" w:rsidP="00DF62A3">
            <w:pPr>
              <w:jc w:val="both"/>
              <w:rPr>
                <w:rFonts w:ascii="Segoe UI" w:hAnsi="Segoe UI" w:cs="Segoe UI"/>
                <w:i/>
                <w:color w:val="808080" w:themeColor="background1" w:themeShade="80"/>
                <w:sz w:val="20"/>
                <w:szCs w:val="20"/>
              </w:rPr>
            </w:pPr>
            <w:r>
              <w:rPr>
                <w:rFonts w:ascii="Segoe UI" w:hAnsi="Segoe UI" w:cs="Segoe UI"/>
                <w:i/>
                <w:color w:val="808080" w:themeColor="background1" w:themeShade="80"/>
                <w:sz w:val="20"/>
                <w:szCs w:val="20"/>
              </w:rPr>
              <w:t>Deste</w:t>
            </w:r>
            <w:r w:rsidR="00DF62A3">
              <w:rPr>
                <w:rFonts w:ascii="Segoe UI" w:hAnsi="Segoe UI" w:cs="Segoe UI"/>
                <w:i/>
                <w:color w:val="808080" w:themeColor="background1" w:themeShade="80"/>
                <w:sz w:val="20"/>
                <w:szCs w:val="20"/>
              </w:rPr>
              <w:t>k</w:t>
            </w:r>
            <w:r>
              <w:rPr>
                <w:rFonts w:ascii="Segoe UI" w:hAnsi="Segoe UI" w:cs="Segoe UI"/>
                <w:i/>
                <w:color w:val="808080" w:themeColor="background1" w:themeShade="80"/>
                <w:sz w:val="20"/>
                <w:szCs w:val="20"/>
              </w:rPr>
              <w:t>l</w:t>
            </w:r>
            <w:r w:rsidR="00DF62A3">
              <w:rPr>
                <w:rFonts w:ascii="Segoe UI" w:hAnsi="Segoe UI" w:cs="Segoe UI"/>
                <w:i/>
                <w:color w:val="808080" w:themeColor="background1" w:themeShade="80"/>
                <w:sz w:val="20"/>
                <w:szCs w:val="20"/>
              </w:rPr>
              <w:t>eyici/Destekleyicinin Yasal Temsilcisi</w:t>
            </w:r>
            <w:r w:rsidR="00CE72B3">
              <w:rPr>
                <w:rFonts w:ascii="Segoe UI" w:hAnsi="Segoe UI" w:cs="Segoe UI"/>
                <w:i/>
                <w:color w:val="808080" w:themeColor="background1" w:themeShade="80"/>
                <w:sz w:val="20"/>
                <w:szCs w:val="20"/>
              </w:rPr>
              <w:t>:</w:t>
            </w:r>
          </w:p>
          <w:p w14:paraId="2C5E2673" w14:textId="04D4F9DB" w:rsidR="00DF62A3" w:rsidRPr="00DF62A3" w:rsidRDefault="00DF62A3" w:rsidP="00DF62A3">
            <w:pPr>
              <w:jc w:val="both"/>
              <w:rPr>
                <w:rFonts w:ascii="Segoe UI" w:hAnsi="Segoe UI" w:cs="Segoe UI"/>
                <w:i/>
                <w:color w:val="808080" w:themeColor="background1" w:themeShade="80"/>
                <w:sz w:val="20"/>
                <w:szCs w:val="20"/>
              </w:rPr>
            </w:pPr>
            <w:r w:rsidRPr="00DF62A3">
              <w:rPr>
                <w:rFonts w:ascii="Segoe UI" w:hAnsi="Segoe UI" w:cs="Segoe UI"/>
                <w:i/>
                <w:color w:val="808080" w:themeColor="background1" w:themeShade="80"/>
                <w:sz w:val="20"/>
                <w:szCs w:val="20"/>
              </w:rPr>
              <w:t xml:space="preserve">İlgili dokümanın tarihi: </w:t>
            </w:r>
          </w:p>
          <w:p w14:paraId="71F52BBA" w14:textId="32F5DA54" w:rsidR="00DF62A3" w:rsidRPr="001940AE" w:rsidRDefault="00DF62A3" w:rsidP="00DF62A3">
            <w:pPr>
              <w:jc w:val="both"/>
              <w:rPr>
                <w:rFonts w:ascii="Segoe UI" w:hAnsi="Segoe UI" w:cs="Segoe UI"/>
                <w:i/>
                <w:color w:val="808080" w:themeColor="background1" w:themeShade="80"/>
                <w:sz w:val="20"/>
                <w:szCs w:val="20"/>
              </w:rPr>
            </w:pPr>
            <w:r w:rsidRPr="00DF62A3">
              <w:rPr>
                <w:rFonts w:ascii="Segoe UI" w:hAnsi="Segoe UI" w:cs="Segoe UI"/>
                <w:i/>
                <w:color w:val="808080" w:themeColor="background1" w:themeShade="80"/>
                <w:sz w:val="20"/>
                <w:szCs w:val="20"/>
              </w:rPr>
              <w:t>İlgili dokümanın versiyon numarası:</w:t>
            </w:r>
          </w:p>
        </w:tc>
      </w:tr>
    </w:tbl>
    <w:p w14:paraId="667E06A0" w14:textId="54E84F6B" w:rsidR="007C17BF" w:rsidRDefault="007C17BF" w:rsidP="003C1938">
      <w:pPr>
        <w:spacing w:after="0" w:line="240" w:lineRule="auto"/>
        <w:rPr>
          <w:rFonts w:ascii="Times New Roman" w:eastAsia="Times New Roman" w:hAnsi="Times New Roman" w:cs="Times New Roman"/>
          <w:sz w:val="24"/>
          <w:szCs w:val="24"/>
          <w:lang w:eastAsia="tr-TR"/>
        </w:rPr>
      </w:pPr>
    </w:p>
    <w:p w14:paraId="0BD121F6" w14:textId="77777777" w:rsidR="007C17BF" w:rsidRDefault="007C17BF" w:rsidP="003C1938">
      <w:pPr>
        <w:spacing w:after="0" w:line="240" w:lineRule="auto"/>
        <w:rPr>
          <w:rFonts w:ascii="Times New Roman" w:eastAsia="Times New Roman" w:hAnsi="Times New Roman" w:cs="Times New Roman"/>
          <w:sz w:val="24"/>
          <w:szCs w:val="24"/>
          <w:lang w:eastAsia="tr-TR"/>
        </w:rPr>
      </w:pPr>
    </w:p>
    <w:p w14:paraId="251E121F" w14:textId="77777777" w:rsidR="00444DFF" w:rsidRPr="001A491E" w:rsidRDefault="00444DFF" w:rsidP="00444DFF">
      <w:pPr>
        <w:tabs>
          <w:tab w:val="left" w:pos="426"/>
        </w:tabs>
        <w:spacing w:after="0" w:line="23" w:lineRule="atLeast"/>
        <w:ind w:left="426" w:hanging="426"/>
        <w:jc w:val="both"/>
        <w:rPr>
          <w:rFonts w:ascii="Arial Narrow" w:hAnsi="Arial Narrow"/>
          <w:noProof/>
          <w:sz w:val="24"/>
        </w:rPr>
      </w:pPr>
    </w:p>
    <w:p w14:paraId="1A9A719D" w14:textId="77777777" w:rsidR="00444DFF" w:rsidRDefault="00444DFF" w:rsidP="00444DFF">
      <w:pPr>
        <w:tabs>
          <w:tab w:val="left" w:pos="426"/>
        </w:tabs>
        <w:spacing w:line="23" w:lineRule="atLeast"/>
      </w:pPr>
    </w:p>
    <w:p w14:paraId="3205670F" w14:textId="77777777" w:rsidR="00444DFF" w:rsidRDefault="00444DFF" w:rsidP="00444DFF">
      <w:pPr>
        <w:tabs>
          <w:tab w:val="left" w:pos="426"/>
        </w:tabs>
        <w:spacing w:line="23" w:lineRule="atLeast"/>
      </w:pPr>
    </w:p>
    <w:p w14:paraId="144F67D2" w14:textId="77777777" w:rsidR="007C17BF" w:rsidRDefault="007C17BF" w:rsidP="003C1938">
      <w:pPr>
        <w:spacing w:after="0" w:line="240" w:lineRule="auto"/>
        <w:rPr>
          <w:rFonts w:ascii="Times New Roman" w:eastAsia="Times New Roman" w:hAnsi="Times New Roman" w:cs="Times New Roman"/>
          <w:sz w:val="24"/>
          <w:szCs w:val="24"/>
          <w:lang w:eastAsia="tr-TR"/>
        </w:rPr>
      </w:pPr>
    </w:p>
    <w:p w14:paraId="454E8DB3" w14:textId="77777777" w:rsidR="007C17BF" w:rsidRDefault="007C17BF" w:rsidP="003C1938">
      <w:pPr>
        <w:spacing w:after="0" w:line="240" w:lineRule="auto"/>
        <w:rPr>
          <w:rFonts w:ascii="Times New Roman" w:eastAsia="Times New Roman" w:hAnsi="Times New Roman" w:cs="Times New Roman"/>
          <w:sz w:val="24"/>
          <w:szCs w:val="24"/>
          <w:lang w:eastAsia="tr-TR"/>
        </w:rPr>
      </w:pPr>
    </w:p>
    <w:p w14:paraId="719EDE85" w14:textId="77777777" w:rsidR="007C17BF" w:rsidRDefault="007C17BF" w:rsidP="003C1938">
      <w:pPr>
        <w:spacing w:after="0" w:line="240" w:lineRule="auto"/>
        <w:rPr>
          <w:rFonts w:ascii="Times New Roman" w:eastAsia="Times New Roman" w:hAnsi="Times New Roman" w:cs="Times New Roman"/>
          <w:sz w:val="24"/>
          <w:szCs w:val="24"/>
          <w:lang w:eastAsia="tr-TR"/>
        </w:rPr>
      </w:pPr>
    </w:p>
    <w:p w14:paraId="76CB93FE" w14:textId="77777777" w:rsidR="007C17BF" w:rsidRDefault="007C17BF" w:rsidP="003C1938">
      <w:pPr>
        <w:spacing w:after="0" w:line="240" w:lineRule="auto"/>
        <w:rPr>
          <w:rFonts w:ascii="Times New Roman" w:eastAsia="Times New Roman" w:hAnsi="Times New Roman" w:cs="Times New Roman"/>
          <w:sz w:val="24"/>
          <w:szCs w:val="24"/>
          <w:lang w:eastAsia="tr-TR"/>
        </w:rPr>
      </w:pPr>
    </w:p>
    <w:p w14:paraId="7AF964E4" w14:textId="77777777" w:rsidR="00670F8A" w:rsidRDefault="00670F8A"/>
    <w:sectPr w:rsidR="00670F8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56BE5A" w14:textId="77777777" w:rsidR="00B061E8" w:rsidRDefault="00B061E8" w:rsidP="003C1938">
      <w:pPr>
        <w:spacing w:after="0" w:line="240" w:lineRule="auto"/>
      </w:pPr>
      <w:r>
        <w:separator/>
      </w:r>
    </w:p>
  </w:endnote>
  <w:endnote w:type="continuationSeparator" w:id="0">
    <w:p w14:paraId="702AF641" w14:textId="77777777" w:rsidR="00B061E8" w:rsidRDefault="00B061E8" w:rsidP="003C1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BAA4BE" w14:textId="77777777" w:rsidR="000E75B8" w:rsidRDefault="000E75B8">
    <w:pPr>
      <w:pStyle w:val="Altbilgi"/>
    </w:pPr>
  </w:p>
  <w:p w14:paraId="044ED0EA" w14:textId="77777777" w:rsidR="007C17BF" w:rsidRDefault="007C17B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761F0D" w14:textId="77777777" w:rsidR="00B061E8" w:rsidRDefault="00B061E8" w:rsidP="003C1938">
      <w:pPr>
        <w:spacing w:after="0" w:line="240" w:lineRule="auto"/>
      </w:pPr>
      <w:r>
        <w:separator/>
      </w:r>
    </w:p>
  </w:footnote>
  <w:footnote w:type="continuationSeparator" w:id="0">
    <w:p w14:paraId="5DB3B5C0" w14:textId="77777777" w:rsidR="00B061E8" w:rsidRDefault="00B061E8" w:rsidP="003C1938">
      <w:pPr>
        <w:spacing w:after="0" w:line="240" w:lineRule="auto"/>
      </w:pPr>
      <w:r>
        <w:continuationSeparator/>
      </w:r>
    </w:p>
  </w:footnote>
  <w:footnote w:id="1">
    <w:p w14:paraId="54C339FF" w14:textId="77777777" w:rsidR="005D4EA7" w:rsidRPr="003F5EC8" w:rsidRDefault="005D4EA7" w:rsidP="005D4EA7">
      <w:pPr>
        <w:pStyle w:val="DipnotMetni"/>
        <w:jc w:val="both"/>
        <w:rPr>
          <w:sz w:val="16"/>
          <w:szCs w:val="16"/>
        </w:rPr>
      </w:pPr>
      <w:r>
        <w:rPr>
          <w:rStyle w:val="DipnotBavurusu"/>
        </w:rPr>
        <w:t>*</w:t>
      </w:r>
      <w:r w:rsidR="003F5EC8" w:rsidRPr="003F5EC8">
        <w:rPr>
          <w:sz w:val="16"/>
          <w:szCs w:val="16"/>
        </w:rPr>
        <w:t>Yetkili Otorite: Uluslararası Harmonizasyon Konseyi (ICH) kurucu üyesi (Amerikan Gıda ve İlaç Ajansı (US FDA), Avrupa İlaç Ajansı (EMA), Japonya İlaç ve Tıbbi Cihazlar Ajansı (PMDA)) veya daimi üyesi otoriteleri (İsviçre Ulusal İlaç Otoritesi (Swissmedic) ve Kanada Ulusal İlaç Otoritesi (Health Canada)), Avustralya Ulusal İlaç Otoritesi (TGA) veya İngiltere</w:t>
      </w:r>
      <w:r w:rsidR="003F5EC8">
        <w:rPr>
          <w:sz w:val="16"/>
          <w:szCs w:val="16"/>
        </w:rPr>
        <w:t xml:space="preserve"> Ulusal İlaç Otoritesini (MHRA)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0B8CD" w14:textId="77777777" w:rsidR="00BB2AFF" w:rsidRDefault="00BB2AFF" w:rsidP="00BB2AFF">
    <w:pPr>
      <w:pStyle w:val="stbilgi"/>
      <w:jc w:val="center"/>
      <w:rPr>
        <w:rFonts w:ascii="Segoe UI" w:hAnsi="Segoe UI" w:cs="Segoe UI"/>
        <w:b/>
      </w:rPr>
    </w:pPr>
  </w:p>
  <w:tbl>
    <w:tblPr>
      <w:tblW w:w="9356"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1E0" w:firstRow="1" w:lastRow="1" w:firstColumn="1" w:lastColumn="1" w:noHBand="0" w:noVBand="0"/>
    </w:tblPr>
    <w:tblGrid>
      <w:gridCol w:w="2013"/>
      <w:gridCol w:w="2014"/>
      <w:gridCol w:w="2013"/>
      <w:gridCol w:w="2014"/>
      <w:gridCol w:w="1302"/>
    </w:tblGrid>
    <w:tr w:rsidR="00BB2AFF" w:rsidRPr="0012460A" w14:paraId="3CEB6BA2" w14:textId="77777777" w:rsidTr="009C4A85">
      <w:trPr>
        <w:trHeight w:val="227"/>
      </w:trPr>
      <w:tc>
        <w:tcPr>
          <w:tcW w:w="9356" w:type="dxa"/>
          <w:gridSpan w:val="5"/>
          <w:tcBorders>
            <w:top w:val="single" w:sz="4" w:space="0" w:color="999999"/>
            <w:left w:val="single" w:sz="4" w:space="0" w:color="999999"/>
            <w:right w:val="single" w:sz="4" w:space="0" w:color="999999"/>
          </w:tcBorders>
          <w:shd w:val="clear" w:color="auto" w:fill="auto"/>
          <w:vAlign w:val="center"/>
        </w:tcPr>
        <w:p w14:paraId="54FE5ABA" w14:textId="77777777" w:rsidR="00BB2AFF" w:rsidRPr="00061D30" w:rsidRDefault="00BB2AFF" w:rsidP="004D1130">
          <w:pPr>
            <w:pStyle w:val="stbilgi"/>
            <w:spacing w:before="60" w:after="60"/>
            <w:jc w:val="center"/>
            <w:rPr>
              <w:rFonts w:ascii="Segoe UI" w:hAnsi="Segoe UI" w:cs="Segoe UI"/>
              <w:b/>
            </w:rPr>
          </w:pPr>
          <w:r>
            <w:rPr>
              <w:rFonts w:ascii="Segoe UI" w:hAnsi="Segoe UI" w:cs="Segoe UI"/>
              <w:b/>
            </w:rPr>
            <w:t>PEDİ</w:t>
          </w:r>
          <w:r w:rsidR="00B46E00">
            <w:rPr>
              <w:rFonts w:ascii="Segoe UI" w:hAnsi="Segoe UI" w:cs="Segoe UI"/>
              <w:b/>
            </w:rPr>
            <w:t>Y</w:t>
          </w:r>
          <w:r>
            <w:rPr>
              <w:rFonts w:ascii="Segoe UI" w:hAnsi="Segoe UI" w:cs="Segoe UI"/>
              <w:b/>
            </w:rPr>
            <w:t xml:space="preserve">ATRİK </w:t>
          </w:r>
          <w:r w:rsidR="004D1130">
            <w:rPr>
              <w:rFonts w:ascii="Segoe UI" w:hAnsi="Segoe UI" w:cs="Segoe UI"/>
              <w:b/>
            </w:rPr>
            <w:t>ARAŞTIRMA</w:t>
          </w:r>
          <w:r>
            <w:rPr>
              <w:rFonts w:ascii="Segoe UI" w:hAnsi="Segoe UI" w:cs="Segoe UI"/>
              <w:b/>
            </w:rPr>
            <w:t xml:space="preserve"> PLANI</w:t>
          </w:r>
        </w:p>
      </w:tc>
    </w:tr>
    <w:tr w:rsidR="00BB2AFF" w:rsidRPr="0028286B" w14:paraId="3F2A5FB9" w14:textId="77777777" w:rsidTr="009C4A85">
      <w:trPr>
        <w:trHeight w:val="227"/>
      </w:trPr>
      <w:tc>
        <w:tcPr>
          <w:tcW w:w="2013" w:type="dxa"/>
          <w:tcBorders>
            <w:top w:val="single" w:sz="4" w:space="0" w:color="999999"/>
            <w:left w:val="single" w:sz="4" w:space="0" w:color="999999"/>
            <w:right w:val="single" w:sz="4" w:space="0" w:color="999999"/>
          </w:tcBorders>
          <w:shd w:val="clear" w:color="auto" w:fill="auto"/>
          <w:vAlign w:val="center"/>
        </w:tcPr>
        <w:p w14:paraId="2E8D0C6E" w14:textId="77777777" w:rsidR="00BB2AFF" w:rsidRPr="00137AAE" w:rsidRDefault="00BB2AFF" w:rsidP="00BB2AFF">
          <w:pPr>
            <w:pStyle w:val="Altbilgi"/>
            <w:jc w:val="center"/>
            <w:rPr>
              <w:rFonts w:ascii="Tahoma" w:hAnsi="Tahoma" w:cs="Tahoma"/>
              <w:b/>
              <w:sz w:val="16"/>
              <w:szCs w:val="16"/>
            </w:rPr>
          </w:pPr>
          <w:r w:rsidRPr="00137AAE">
            <w:rPr>
              <w:rFonts w:ascii="Tahoma" w:hAnsi="Tahoma" w:cs="Tahoma"/>
              <w:b/>
              <w:sz w:val="16"/>
              <w:szCs w:val="16"/>
            </w:rPr>
            <w:t>Doküman No</w:t>
          </w:r>
        </w:p>
      </w:tc>
      <w:tc>
        <w:tcPr>
          <w:tcW w:w="2014" w:type="dxa"/>
          <w:tcBorders>
            <w:top w:val="single" w:sz="4" w:space="0" w:color="999999"/>
            <w:left w:val="single" w:sz="4" w:space="0" w:color="999999"/>
            <w:right w:val="single" w:sz="4" w:space="0" w:color="999999"/>
          </w:tcBorders>
          <w:vAlign w:val="center"/>
        </w:tcPr>
        <w:p w14:paraId="7422A4FC" w14:textId="77777777" w:rsidR="00BB2AFF" w:rsidRPr="00137AAE" w:rsidRDefault="00BB2AFF" w:rsidP="00BB2AFF">
          <w:pPr>
            <w:pStyle w:val="Altbilgi"/>
            <w:jc w:val="center"/>
            <w:rPr>
              <w:rFonts w:ascii="Tahoma" w:hAnsi="Tahoma" w:cs="Tahoma"/>
              <w:b/>
              <w:sz w:val="16"/>
              <w:szCs w:val="16"/>
            </w:rPr>
          </w:pPr>
          <w:r w:rsidRPr="00137AAE">
            <w:rPr>
              <w:rFonts w:ascii="Tahoma" w:hAnsi="Tahoma" w:cs="Tahoma"/>
              <w:b/>
              <w:sz w:val="16"/>
              <w:szCs w:val="16"/>
            </w:rPr>
            <w:t>İlk Yayın Tarihi</w:t>
          </w:r>
        </w:p>
      </w:tc>
      <w:tc>
        <w:tcPr>
          <w:tcW w:w="2013" w:type="dxa"/>
          <w:tcBorders>
            <w:top w:val="single" w:sz="4" w:space="0" w:color="999999"/>
            <w:left w:val="single" w:sz="4" w:space="0" w:color="999999"/>
            <w:right w:val="single" w:sz="4" w:space="0" w:color="999999"/>
          </w:tcBorders>
          <w:vAlign w:val="center"/>
        </w:tcPr>
        <w:p w14:paraId="70204D42" w14:textId="77777777" w:rsidR="00BB2AFF" w:rsidRPr="00137AAE" w:rsidRDefault="00BB2AFF" w:rsidP="00BB2AFF">
          <w:pPr>
            <w:pStyle w:val="Altbilgi"/>
            <w:jc w:val="center"/>
            <w:rPr>
              <w:rFonts w:ascii="Tahoma" w:hAnsi="Tahoma" w:cs="Tahoma"/>
              <w:b/>
              <w:sz w:val="16"/>
              <w:szCs w:val="16"/>
            </w:rPr>
          </w:pPr>
          <w:r w:rsidRPr="00137AAE">
            <w:rPr>
              <w:rFonts w:ascii="Tahoma" w:hAnsi="Tahoma" w:cs="Tahoma"/>
              <w:b/>
              <w:sz w:val="16"/>
              <w:szCs w:val="16"/>
            </w:rPr>
            <w:t>Revizyon Tarihi</w:t>
          </w:r>
        </w:p>
      </w:tc>
      <w:tc>
        <w:tcPr>
          <w:tcW w:w="201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240C49B" w14:textId="77777777" w:rsidR="00BB2AFF" w:rsidRPr="00137AAE" w:rsidRDefault="00BB2AFF" w:rsidP="00BB2AFF">
          <w:pPr>
            <w:pStyle w:val="Altbilgi"/>
            <w:jc w:val="center"/>
            <w:rPr>
              <w:rFonts w:ascii="Tahoma" w:hAnsi="Tahoma" w:cs="Tahoma"/>
              <w:b/>
              <w:sz w:val="16"/>
              <w:szCs w:val="16"/>
            </w:rPr>
          </w:pPr>
          <w:r w:rsidRPr="00137AAE">
            <w:rPr>
              <w:rFonts w:ascii="Tahoma" w:hAnsi="Tahoma" w:cs="Tahoma"/>
              <w:b/>
              <w:sz w:val="16"/>
              <w:szCs w:val="16"/>
            </w:rPr>
            <w:t>Revizyon No</w:t>
          </w:r>
        </w:p>
      </w:tc>
      <w:tc>
        <w:tcPr>
          <w:tcW w:w="130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9C329E1" w14:textId="77777777" w:rsidR="00BB2AFF" w:rsidRPr="00137AAE" w:rsidRDefault="00BB2AFF" w:rsidP="00BB2AFF">
          <w:pPr>
            <w:pStyle w:val="Altbilgi"/>
            <w:jc w:val="center"/>
            <w:rPr>
              <w:rFonts w:ascii="Tahoma" w:hAnsi="Tahoma" w:cs="Tahoma"/>
              <w:b/>
              <w:sz w:val="16"/>
              <w:szCs w:val="16"/>
            </w:rPr>
          </w:pPr>
          <w:r w:rsidRPr="00137AAE">
            <w:rPr>
              <w:rFonts w:ascii="Tahoma" w:hAnsi="Tahoma" w:cs="Tahoma"/>
              <w:b/>
              <w:sz w:val="16"/>
              <w:szCs w:val="16"/>
            </w:rPr>
            <w:t>Sayfa</w:t>
          </w:r>
        </w:p>
      </w:tc>
    </w:tr>
    <w:tr w:rsidR="00BB2AFF" w:rsidRPr="0028286B" w14:paraId="3E81AD55" w14:textId="77777777" w:rsidTr="009C4A85">
      <w:trPr>
        <w:trHeight w:val="227"/>
      </w:trPr>
      <w:tc>
        <w:tcPr>
          <w:tcW w:w="2013" w:type="dxa"/>
          <w:tcBorders>
            <w:left w:val="single" w:sz="4" w:space="0" w:color="999999"/>
            <w:bottom w:val="single" w:sz="4" w:space="0" w:color="999999"/>
            <w:right w:val="single" w:sz="4" w:space="0" w:color="999999"/>
          </w:tcBorders>
          <w:shd w:val="clear" w:color="auto" w:fill="auto"/>
        </w:tcPr>
        <w:p w14:paraId="57A724E1" w14:textId="77777777" w:rsidR="00BB2AFF" w:rsidRPr="0028286B" w:rsidRDefault="00BB2AFF" w:rsidP="00BB2AFF">
          <w:pPr>
            <w:pStyle w:val="Altbilgi"/>
            <w:jc w:val="center"/>
            <w:rPr>
              <w:rFonts w:ascii="Tahoma" w:hAnsi="Tahoma" w:cs="Tahoma"/>
              <w:sz w:val="16"/>
              <w:szCs w:val="16"/>
            </w:rPr>
          </w:pPr>
          <w:r w:rsidRPr="00231B28">
            <w:rPr>
              <w:rFonts w:ascii="Tahoma" w:hAnsi="Tahoma" w:cs="Tahoma"/>
              <w:sz w:val="16"/>
              <w:szCs w:val="16"/>
            </w:rPr>
            <w:t>KAD-FR-</w:t>
          </w:r>
          <w:r w:rsidR="0040617F">
            <w:rPr>
              <w:rFonts w:ascii="Tahoma" w:hAnsi="Tahoma" w:cs="Tahoma"/>
              <w:sz w:val="16"/>
              <w:szCs w:val="16"/>
            </w:rPr>
            <w:t>44</w:t>
          </w:r>
        </w:p>
      </w:tc>
      <w:tc>
        <w:tcPr>
          <w:tcW w:w="2014" w:type="dxa"/>
          <w:tcBorders>
            <w:left w:val="single" w:sz="4" w:space="0" w:color="999999"/>
            <w:bottom w:val="single" w:sz="4" w:space="0" w:color="999999"/>
            <w:right w:val="single" w:sz="4" w:space="0" w:color="999999"/>
          </w:tcBorders>
          <w:vAlign w:val="center"/>
        </w:tcPr>
        <w:p w14:paraId="423EC26D" w14:textId="77777777" w:rsidR="00BB2AFF" w:rsidRPr="0028286B" w:rsidRDefault="00231B28" w:rsidP="00BB2AFF">
          <w:pPr>
            <w:pStyle w:val="Altbilgi"/>
            <w:jc w:val="center"/>
            <w:rPr>
              <w:rFonts w:ascii="Tahoma" w:hAnsi="Tahoma" w:cs="Tahoma"/>
              <w:sz w:val="16"/>
              <w:szCs w:val="16"/>
            </w:rPr>
          </w:pPr>
          <w:r>
            <w:rPr>
              <w:rFonts w:ascii="Tahoma" w:hAnsi="Tahoma" w:cs="Tahoma"/>
              <w:sz w:val="16"/>
              <w:szCs w:val="16"/>
            </w:rPr>
            <w:t>07.06.2024</w:t>
          </w:r>
        </w:p>
      </w:tc>
      <w:tc>
        <w:tcPr>
          <w:tcW w:w="2013" w:type="dxa"/>
          <w:tcBorders>
            <w:left w:val="single" w:sz="4" w:space="0" w:color="999999"/>
            <w:bottom w:val="single" w:sz="4" w:space="0" w:color="999999"/>
            <w:right w:val="single" w:sz="4" w:space="0" w:color="999999"/>
          </w:tcBorders>
          <w:vAlign w:val="center"/>
        </w:tcPr>
        <w:p w14:paraId="7CB59EA5" w14:textId="7CC5DE87" w:rsidR="00BB2AFF" w:rsidRPr="0028286B" w:rsidRDefault="00BC66FA" w:rsidP="00BB2AFF">
          <w:pPr>
            <w:pStyle w:val="Altbilgi"/>
            <w:jc w:val="center"/>
            <w:rPr>
              <w:rFonts w:ascii="Tahoma" w:hAnsi="Tahoma" w:cs="Tahoma"/>
              <w:sz w:val="16"/>
              <w:szCs w:val="16"/>
            </w:rPr>
          </w:pPr>
          <w:r>
            <w:rPr>
              <w:rFonts w:ascii="Tahoma" w:hAnsi="Tahoma" w:cs="Tahoma"/>
              <w:sz w:val="16"/>
              <w:szCs w:val="16"/>
            </w:rPr>
            <w:t>04.12</w:t>
          </w:r>
          <w:r w:rsidR="00BA3017">
            <w:rPr>
              <w:rFonts w:ascii="Tahoma" w:hAnsi="Tahoma" w:cs="Tahoma"/>
              <w:sz w:val="16"/>
              <w:szCs w:val="16"/>
            </w:rPr>
            <w:t>.2024</w:t>
          </w:r>
        </w:p>
      </w:tc>
      <w:tc>
        <w:tcPr>
          <w:tcW w:w="201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E9411FB" w14:textId="58B8999E" w:rsidR="00BB2AFF" w:rsidRPr="0028286B" w:rsidRDefault="00BB2AFF" w:rsidP="00BB2AFF">
          <w:pPr>
            <w:pStyle w:val="Altbilgi"/>
            <w:jc w:val="center"/>
            <w:rPr>
              <w:rFonts w:ascii="Tahoma" w:hAnsi="Tahoma" w:cs="Tahoma"/>
              <w:sz w:val="16"/>
              <w:szCs w:val="16"/>
            </w:rPr>
          </w:pPr>
          <w:r>
            <w:rPr>
              <w:rFonts w:ascii="Tahoma" w:hAnsi="Tahoma" w:cs="Tahoma"/>
              <w:sz w:val="16"/>
              <w:szCs w:val="16"/>
            </w:rPr>
            <w:t>0</w:t>
          </w:r>
          <w:r w:rsidR="00BA3017">
            <w:rPr>
              <w:rFonts w:ascii="Tahoma" w:hAnsi="Tahoma" w:cs="Tahoma"/>
              <w:sz w:val="16"/>
              <w:szCs w:val="16"/>
            </w:rPr>
            <w:t>1</w:t>
          </w:r>
        </w:p>
      </w:tc>
      <w:tc>
        <w:tcPr>
          <w:tcW w:w="130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182B5B4" w14:textId="088893A4" w:rsidR="00BB2AFF" w:rsidRPr="0028286B" w:rsidRDefault="00BB2AFF" w:rsidP="00BB2AFF">
          <w:pPr>
            <w:pStyle w:val="Altbilgi"/>
            <w:jc w:val="center"/>
            <w:rPr>
              <w:rFonts w:ascii="Tahoma" w:hAnsi="Tahoma" w:cs="Tahoma"/>
              <w:sz w:val="16"/>
              <w:szCs w:val="16"/>
            </w:rPr>
          </w:pPr>
          <w:r w:rsidRPr="0028286B">
            <w:rPr>
              <w:rStyle w:val="SayfaNumaras"/>
              <w:rFonts w:ascii="Tahoma" w:hAnsi="Tahoma" w:cs="Tahoma"/>
              <w:sz w:val="16"/>
              <w:szCs w:val="16"/>
            </w:rPr>
            <w:fldChar w:fldCharType="begin"/>
          </w:r>
          <w:r w:rsidRPr="0028286B">
            <w:rPr>
              <w:rStyle w:val="SayfaNumaras"/>
              <w:rFonts w:ascii="Tahoma" w:hAnsi="Tahoma" w:cs="Tahoma"/>
              <w:sz w:val="16"/>
              <w:szCs w:val="16"/>
            </w:rPr>
            <w:instrText xml:space="preserve"> PAGE </w:instrText>
          </w:r>
          <w:r w:rsidRPr="0028286B">
            <w:rPr>
              <w:rStyle w:val="SayfaNumaras"/>
              <w:rFonts w:ascii="Tahoma" w:hAnsi="Tahoma" w:cs="Tahoma"/>
              <w:sz w:val="16"/>
              <w:szCs w:val="16"/>
            </w:rPr>
            <w:fldChar w:fldCharType="separate"/>
          </w:r>
          <w:r w:rsidR="00ED14FD">
            <w:rPr>
              <w:rStyle w:val="SayfaNumaras"/>
              <w:rFonts w:ascii="Tahoma" w:hAnsi="Tahoma" w:cs="Tahoma"/>
              <w:noProof/>
              <w:sz w:val="16"/>
              <w:szCs w:val="16"/>
            </w:rPr>
            <w:t>1</w:t>
          </w:r>
          <w:r w:rsidRPr="0028286B">
            <w:rPr>
              <w:rStyle w:val="SayfaNumaras"/>
              <w:rFonts w:ascii="Tahoma" w:hAnsi="Tahoma" w:cs="Tahoma"/>
              <w:sz w:val="16"/>
              <w:szCs w:val="16"/>
            </w:rPr>
            <w:fldChar w:fldCharType="end"/>
          </w:r>
          <w:r w:rsidRPr="0028286B">
            <w:rPr>
              <w:rStyle w:val="SayfaNumaras"/>
              <w:rFonts w:ascii="Tahoma" w:hAnsi="Tahoma" w:cs="Tahoma"/>
              <w:sz w:val="16"/>
              <w:szCs w:val="16"/>
            </w:rPr>
            <w:t>/</w:t>
          </w:r>
          <w:r w:rsidRPr="0028286B">
            <w:rPr>
              <w:rStyle w:val="SayfaNumaras"/>
              <w:rFonts w:ascii="Tahoma" w:hAnsi="Tahoma" w:cs="Tahoma"/>
              <w:sz w:val="16"/>
              <w:szCs w:val="16"/>
            </w:rPr>
            <w:fldChar w:fldCharType="begin"/>
          </w:r>
          <w:r w:rsidRPr="0028286B">
            <w:rPr>
              <w:rStyle w:val="SayfaNumaras"/>
              <w:rFonts w:ascii="Tahoma" w:hAnsi="Tahoma" w:cs="Tahoma"/>
              <w:sz w:val="16"/>
              <w:szCs w:val="16"/>
            </w:rPr>
            <w:instrText xml:space="preserve"> NUMPAGES </w:instrText>
          </w:r>
          <w:r w:rsidRPr="0028286B">
            <w:rPr>
              <w:rStyle w:val="SayfaNumaras"/>
              <w:rFonts w:ascii="Tahoma" w:hAnsi="Tahoma" w:cs="Tahoma"/>
              <w:sz w:val="16"/>
              <w:szCs w:val="16"/>
            </w:rPr>
            <w:fldChar w:fldCharType="separate"/>
          </w:r>
          <w:r w:rsidR="00ED14FD">
            <w:rPr>
              <w:rStyle w:val="SayfaNumaras"/>
              <w:rFonts w:ascii="Tahoma" w:hAnsi="Tahoma" w:cs="Tahoma"/>
              <w:noProof/>
              <w:sz w:val="16"/>
              <w:szCs w:val="16"/>
            </w:rPr>
            <w:t>3</w:t>
          </w:r>
          <w:r w:rsidRPr="0028286B">
            <w:rPr>
              <w:rStyle w:val="SayfaNumaras"/>
              <w:rFonts w:ascii="Tahoma" w:hAnsi="Tahoma" w:cs="Tahoma"/>
              <w:sz w:val="16"/>
              <w:szCs w:val="16"/>
            </w:rPr>
            <w:fldChar w:fldCharType="end"/>
          </w:r>
        </w:p>
      </w:tc>
    </w:tr>
  </w:tbl>
  <w:p w14:paraId="0FE361EF" w14:textId="77777777" w:rsidR="007C17BF" w:rsidRPr="00BB2AFF" w:rsidRDefault="007C17BF" w:rsidP="00BB2AFF">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5B21CF"/>
    <w:multiLevelType w:val="hybridMultilevel"/>
    <w:tmpl w:val="88BE535A"/>
    <w:lvl w:ilvl="0" w:tplc="B55E7046">
      <w:start w:val="1"/>
      <w:numFmt w:val="upp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nsid w:val="28C41651"/>
    <w:multiLevelType w:val="hybridMultilevel"/>
    <w:tmpl w:val="9334B9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71ED60EE"/>
    <w:multiLevelType w:val="hybridMultilevel"/>
    <w:tmpl w:val="CE40E766"/>
    <w:lvl w:ilvl="0" w:tplc="05AAA68A">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752561DC"/>
    <w:multiLevelType w:val="hybridMultilevel"/>
    <w:tmpl w:val="3BBE6F88"/>
    <w:lvl w:ilvl="0" w:tplc="041F0015">
      <w:start w:val="1"/>
      <w:numFmt w:val="upperLetter"/>
      <w:lvlText w:val="%1."/>
      <w:lvlJc w:val="left"/>
      <w:pPr>
        <w:ind w:left="720" w:hanging="360"/>
      </w:pPr>
      <w:rPr>
        <w:rFonts w:hint="default"/>
        <w:b/>
        <w:color w:val="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938"/>
    <w:rsid w:val="000828A1"/>
    <w:rsid w:val="0009508A"/>
    <w:rsid w:val="000E75B8"/>
    <w:rsid w:val="00112931"/>
    <w:rsid w:val="00122CB8"/>
    <w:rsid w:val="001940AE"/>
    <w:rsid w:val="001B53FA"/>
    <w:rsid w:val="00231B28"/>
    <w:rsid w:val="002B019A"/>
    <w:rsid w:val="003660F1"/>
    <w:rsid w:val="003C1938"/>
    <w:rsid w:val="003F3D5C"/>
    <w:rsid w:val="003F5EC8"/>
    <w:rsid w:val="0040617F"/>
    <w:rsid w:val="00444DFF"/>
    <w:rsid w:val="004B19D7"/>
    <w:rsid w:val="004D1130"/>
    <w:rsid w:val="00524067"/>
    <w:rsid w:val="005D4EA7"/>
    <w:rsid w:val="005F6750"/>
    <w:rsid w:val="00670F8A"/>
    <w:rsid w:val="006B7894"/>
    <w:rsid w:val="006D6166"/>
    <w:rsid w:val="0073589B"/>
    <w:rsid w:val="00793AEC"/>
    <w:rsid w:val="007C17BF"/>
    <w:rsid w:val="008510AB"/>
    <w:rsid w:val="008F5E0F"/>
    <w:rsid w:val="0097377B"/>
    <w:rsid w:val="00987C49"/>
    <w:rsid w:val="009B3B05"/>
    <w:rsid w:val="009B7F8D"/>
    <w:rsid w:val="00A66AFB"/>
    <w:rsid w:val="00A73821"/>
    <w:rsid w:val="00A87FA6"/>
    <w:rsid w:val="00AC249E"/>
    <w:rsid w:val="00B061E8"/>
    <w:rsid w:val="00B22222"/>
    <w:rsid w:val="00B46E00"/>
    <w:rsid w:val="00BA2589"/>
    <w:rsid w:val="00BA3017"/>
    <w:rsid w:val="00BB2AFF"/>
    <w:rsid w:val="00BC66FA"/>
    <w:rsid w:val="00C03EDB"/>
    <w:rsid w:val="00C36AA7"/>
    <w:rsid w:val="00CE72B3"/>
    <w:rsid w:val="00D01951"/>
    <w:rsid w:val="00DE3CA0"/>
    <w:rsid w:val="00DF62A3"/>
    <w:rsid w:val="00EB6814"/>
    <w:rsid w:val="00ED14FD"/>
    <w:rsid w:val="00F4782C"/>
    <w:rsid w:val="00F74541"/>
    <w:rsid w:val="00FC2876"/>
    <w:rsid w:val="00FF40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195880"/>
  <w15:chartTrackingRefBased/>
  <w15:docId w15:val="{336E9EB4-9156-475E-8798-D860E59DD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semiHidden/>
    <w:rsid w:val="003C1938"/>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3C1938"/>
    <w:rPr>
      <w:rFonts w:ascii="Times New Roman" w:eastAsia="Times New Roman" w:hAnsi="Times New Roman" w:cs="Times New Roman"/>
      <w:sz w:val="20"/>
      <w:szCs w:val="20"/>
      <w:lang w:eastAsia="tr-TR"/>
    </w:rPr>
  </w:style>
  <w:style w:type="table" w:styleId="TabloKlavuzu">
    <w:name w:val="Table Grid"/>
    <w:basedOn w:val="NormalTablo"/>
    <w:uiPriority w:val="39"/>
    <w:rsid w:val="003C1938"/>
    <w:pPr>
      <w:spacing w:after="0" w:line="240" w:lineRule="auto"/>
    </w:pPr>
    <w:rPr>
      <w:rFonts w:ascii="Times New Roman" w:eastAsia="Times New Roman" w:hAnsi="Times New Roman" w:cs="Times New Roman"/>
      <w:sz w:val="20"/>
      <w:szCs w:val="20"/>
      <w:lang w:eastAsia="tr-T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tbilgi">
    <w:name w:val="header"/>
    <w:basedOn w:val="Normal"/>
    <w:link w:val="stbilgiChar"/>
    <w:uiPriority w:val="99"/>
    <w:unhideWhenUsed/>
    <w:rsid w:val="003C1938"/>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C1938"/>
  </w:style>
  <w:style w:type="paragraph" w:styleId="Altbilgi">
    <w:name w:val="footer"/>
    <w:basedOn w:val="Normal"/>
    <w:link w:val="AltbilgiChar"/>
    <w:unhideWhenUsed/>
    <w:rsid w:val="003C1938"/>
    <w:pPr>
      <w:tabs>
        <w:tab w:val="center" w:pos="4536"/>
        <w:tab w:val="right" w:pos="9072"/>
      </w:tabs>
      <w:spacing w:after="0" w:line="240" w:lineRule="auto"/>
    </w:pPr>
  </w:style>
  <w:style w:type="character" w:customStyle="1" w:styleId="AltbilgiChar">
    <w:name w:val="Altbilgi Char"/>
    <w:basedOn w:val="VarsaylanParagrafYazTipi"/>
    <w:link w:val="Altbilgi"/>
    <w:rsid w:val="003C1938"/>
  </w:style>
  <w:style w:type="character" w:styleId="SayfaNumaras">
    <w:name w:val="page number"/>
    <w:basedOn w:val="VarsaylanParagrafYazTipi"/>
    <w:rsid w:val="003C1938"/>
  </w:style>
  <w:style w:type="paragraph" w:customStyle="1" w:styleId="Themenpunkt2Ebene">
    <w:name w:val="Themenpunkt_2.Ebene"/>
    <w:basedOn w:val="Normal"/>
    <w:rsid w:val="00112931"/>
    <w:pPr>
      <w:tabs>
        <w:tab w:val="left" w:pos="1985"/>
        <w:tab w:val="left" w:pos="3686"/>
        <w:tab w:val="left" w:pos="5387"/>
        <w:tab w:val="left" w:pos="6521"/>
      </w:tabs>
      <w:spacing w:after="0" w:line="240" w:lineRule="auto"/>
      <w:ind w:left="284"/>
    </w:pPr>
    <w:rPr>
      <w:rFonts w:ascii="Arial Narrow" w:eastAsia="Times New Roman" w:hAnsi="Arial Narrow" w:cs="Times New Roman"/>
      <w:szCs w:val="20"/>
      <w:lang w:val="tr" w:eastAsia="de-DE" w:bidi="en-US"/>
    </w:rPr>
  </w:style>
  <w:style w:type="paragraph" w:customStyle="1" w:styleId="FormatvorlageThemenpunkt2EbeneFettOrangeZentriertLinks0cm">
    <w:name w:val="Formatvorlage Themenpunkt_2.Ebene + Fett Orange Zentriert Links:  0 cm"/>
    <w:basedOn w:val="Themenpunkt2Ebene"/>
    <w:rsid w:val="00112931"/>
    <w:pPr>
      <w:ind w:left="0"/>
      <w:jc w:val="center"/>
    </w:pPr>
    <w:rPr>
      <w:b/>
      <w:bCs/>
      <w:color w:val="E36C0A"/>
    </w:rPr>
  </w:style>
  <w:style w:type="paragraph" w:styleId="ListeParagraf">
    <w:name w:val="List Paragraph"/>
    <w:basedOn w:val="Normal"/>
    <w:uiPriority w:val="34"/>
    <w:qFormat/>
    <w:rsid w:val="0073589B"/>
    <w:pPr>
      <w:spacing w:after="0" w:line="240" w:lineRule="auto"/>
      <w:ind w:left="708"/>
    </w:pPr>
    <w:rPr>
      <w:rFonts w:ascii="Times New Roman" w:eastAsia="Times New Roman" w:hAnsi="Times New Roman" w:cs="Times New Roman"/>
      <w:sz w:val="24"/>
      <w:szCs w:val="24"/>
      <w:lang w:eastAsia="tr-TR"/>
    </w:rPr>
  </w:style>
  <w:style w:type="character" w:styleId="AklamaBavurusu">
    <w:name w:val="annotation reference"/>
    <w:uiPriority w:val="99"/>
    <w:rsid w:val="007C17BF"/>
    <w:rPr>
      <w:sz w:val="16"/>
      <w:szCs w:val="16"/>
    </w:rPr>
  </w:style>
  <w:style w:type="character" w:styleId="DipnotBavurusu">
    <w:name w:val="footnote reference"/>
    <w:basedOn w:val="VarsaylanParagrafYazTipi"/>
    <w:semiHidden/>
    <w:unhideWhenUsed/>
    <w:rsid w:val="005D4EA7"/>
    <w:rPr>
      <w:vertAlign w:val="superscript"/>
    </w:rPr>
  </w:style>
  <w:style w:type="paragraph" w:styleId="BalonMetni">
    <w:name w:val="Balloon Text"/>
    <w:basedOn w:val="Normal"/>
    <w:link w:val="BalonMetniChar"/>
    <w:uiPriority w:val="99"/>
    <w:semiHidden/>
    <w:unhideWhenUsed/>
    <w:rsid w:val="00444DF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44DFF"/>
    <w:rPr>
      <w:rFonts w:ascii="Segoe UI" w:hAnsi="Segoe UI" w:cs="Segoe UI"/>
      <w:sz w:val="18"/>
      <w:szCs w:val="18"/>
    </w:rPr>
  </w:style>
  <w:style w:type="paragraph" w:styleId="AklamaMetni">
    <w:name w:val="annotation text"/>
    <w:basedOn w:val="Normal"/>
    <w:link w:val="AklamaMetniChar"/>
    <w:uiPriority w:val="99"/>
    <w:semiHidden/>
    <w:unhideWhenUsed/>
    <w:rsid w:val="00793AE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793AEC"/>
    <w:rPr>
      <w:sz w:val="20"/>
      <w:szCs w:val="20"/>
    </w:rPr>
  </w:style>
  <w:style w:type="paragraph" w:styleId="AklamaKonusu">
    <w:name w:val="annotation subject"/>
    <w:basedOn w:val="AklamaMetni"/>
    <w:next w:val="AklamaMetni"/>
    <w:link w:val="AklamaKonusuChar"/>
    <w:uiPriority w:val="99"/>
    <w:semiHidden/>
    <w:unhideWhenUsed/>
    <w:rsid w:val="00793AEC"/>
    <w:rPr>
      <w:b/>
      <w:bCs/>
    </w:rPr>
  </w:style>
  <w:style w:type="character" w:customStyle="1" w:styleId="AklamaKonusuChar">
    <w:name w:val="Açıklama Konusu Char"/>
    <w:basedOn w:val="AklamaMetniChar"/>
    <w:link w:val="AklamaKonusu"/>
    <w:uiPriority w:val="99"/>
    <w:semiHidden/>
    <w:rsid w:val="00793AE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9374671">
      <w:bodyDiv w:val="1"/>
      <w:marLeft w:val="0"/>
      <w:marRight w:val="0"/>
      <w:marTop w:val="0"/>
      <w:marBottom w:val="0"/>
      <w:divBdr>
        <w:top w:val="none" w:sz="0" w:space="0" w:color="auto"/>
        <w:left w:val="none" w:sz="0" w:space="0" w:color="auto"/>
        <w:bottom w:val="none" w:sz="0" w:space="0" w:color="auto"/>
        <w:right w:val="none" w:sz="0" w:space="0" w:color="auto"/>
      </w:divBdr>
    </w:div>
    <w:div w:id="1489441582">
      <w:bodyDiv w:val="1"/>
      <w:marLeft w:val="0"/>
      <w:marRight w:val="0"/>
      <w:marTop w:val="0"/>
      <w:marBottom w:val="0"/>
      <w:divBdr>
        <w:top w:val="none" w:sz="0" w:space="0" w:color="auto"/>
        <w:left w:val="none" w:sz="0" w:space="0" w:color="auto"/>
        <w:bottom w:val="none" w:sz="0" w:space="0" w:color="auto"/>
        <w:right w:val="none" w:sz="0" w:space="0" w:color="auto"/>
      </w:divBdr>
    </w:div>
    <w:div w:id="1738745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8C283-183B-4AA1-85D2-16D6B3D61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596</Words>
  <Characters>3400</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TITCK</Company>
  <LinksUpToDate>false</LinksUpToDate>
  <CharactersWithSpaces>3989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Ayşegül GÜMÜŞ BAŞKAYA</dc:creator>
  <cp:keywords/>
  <dc:description/>
  <cp:lastModifiedBy>ksu</cp:lastModifiedBy>
  <cp:revision>2</cp:revision>
  <dcterms:created xsi:type="dcterms:W3CDTF">2025-05-30T09:14:00Z</dcterms:created>
  <dcterms:modified xsi:type="dcterms:W3CDTF">2025-05-30T09:14:00Z</dcterms:modified>
</cp:coreProperties>
</file>